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007" w:rsidRDefault="00696007">
      <w:pPr>
        <w:pStyle w:val="right"/>
      </w:pPr>
    </w:p>
    <w:p w:rsidR="00D708CF" w:rsidRPr="00D13C31" w:rsidRDefault="00944FDF">
      <w:pPr>
        <w:pStyle w:val="right"/>
      </w:pPr>
      <w:r>
        <w:t>Stare Miasto</w:t>
      </w:r>
      <w:r w:rsidR="005E4F19" w:rsidRPr="00D13C31">
        <w:t xml:space="preserve">, dnia </w:t>
      </w:r>
      <w:r w:rsidR="00583C23">
        <w:t>13</w:t>
      </w:r>
      <w:r w:rsidR="00807911">
        <w:t>.04</w:t>
      </w:r>
      <w:r w:rsidR="00476E71">
        <w:t>.2022</w:t>
      </w:r>
      <w:r w:rsidR="00074310">
        <w:t>r.</w:t>
      </w:r>
    </w:p>
    <w:p w:rsidR="00D708CF" w:rsidRPr="00D13C31" w:rsidRDefault="00D708CF">
      <w:pPr>
        <w:pStyle w:val="p"/>
      </w:pPr>
    </w:p>
    <w:p w:rsidR="00944FDF" w:rsidRDefault="00944FDF" w:rsidP="00944FDF">
      <w:pPr>
        <w:pStyle w:val="p"/>
      </w:pPr>
      <w:r>
        <w:rPr>
          <w:rStyle w:val="bold"/>
        </w:rPr>
        <w:t>GMINA STARE MIASTO</w:t>
      </w:r>
    </w:p>
    <w:p w:rsidR="00944FDF" w:rsidRDefault="00944FDF" w:rsidP="00944FDF">
      <w:pPr>
        <w:pStyle w:val="p"/>
      </w:pPr>
    </w:p>
    <w:p w:rsidR="00944FDF" w:rsidRDefault="00E325B3" w:rsidP="00944FDF">
      <w:pPr>
        <w:pStyle w:val="center"/>
        <w:spacing w:line="240" w:lineRule="auto"/>
        <w:jc w:val="both"/>
        <w:rPr>
          <w:rFonts w:ascii="Arial" w:hAnsi="Arial" w:cs="Arial"/>
          <w:b/>
        </w:rPr>
      </w:pPr>
      <w:r>
        <w:rPr>
          <w:rStyle w:val="bold"/>
          <w:rFonts w:ascii="Arial" w:hAnsi="Arial" w:cs="Arial"/>
        </w:rPr>
        <w:t>Nr sprawy: IZP.271.1.3</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C60437">
        <w:rPr>
          <w:rFonts w:ascii="Arial" w:hAnsi="Arial" w:cs="Arial"/>
          <w:b/>
          <w:color w:val="000000"/>
          <w:shd w:val="clear" w:color="auto" w:fill="FFFFFF"/>
        </w:rPr>
        <w:t>2022/BZP 00121557/01</w:t>
      </w:r>
      <w:bookmarkStart w:id="0" w:name="_GoBack"/>
      <w:bookmarkEnd w:id="0"/>
    </w:p>
    <w:p w:rsidR="00944FDF" w:rsidRDefault="00944FDF" w:rsidP="00944FDF">
      <w:pPr>
        <w:pStyle w:val="p"/>
      </w:pPr>
    </w:p>
    <w:p w:rsidR="00944FDF" w:rsidRDefault="00944FDF" w:rsidP="00944FDF">
      <w:pPr>
        <w:pStyle w:val="center"/>
        <w:rPr>
          <w:rStyle w:val="bold"/>
        </w:rPr>
      </w:pPr>
    </w:p>
    <w:p w:rsidR="00944FDF" w:rsidRDefault="00944FDF" w:rsidP="00944FDF">
      <w:pPr>
        <w:pStyle w:val="center"/>
        <w:rPr>
          <w:rStyle w:val="bold"/>
        </w:rPr>
      </w:pP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rsidR="00944FDF" w:rsidRDefault="00944FDF" w:rsidP="00944FDF">
      <w:pPr>
        <w:pStyle w:val="center"/>
      </w:pPr>
    </w:p>
    <w:p w:rsidR="00E325B3" w:rsidRDefault="00E325B3" w:rsidP="00476E71">
      <w:pPr>
        <w:pStyle w:val="justify"/>
        <w:spacing w:line="240" w:lineRule="auto"/>
        <w:jc w:val="center"/>
        <w:rPr>
          <w:rStyle w:val="bold"/>
          <w:rFonts w:ascii="Arial" w:hAnsi="Arial" w:cs="Arial"/>
          <w:sz w:val="26"/>
          <w:szCs w:val="26"/>
        </w:rPr>
      </w:pPr>
    </w:p>
    <w:p w:rsidR="00E325B3" w:rsidRDefault="00E325B3" w:rsidP="00476E71">
      <w:pPr>
        <w:pStyle w:val="justify"/>
        <w:spacing w:line="240" w:lineRule="auto"/>
        <w:jc w:val="center"/>
        <w:rPr>
          <w:rStyle w:val="bold"/>
          <w:rFonts w:ascii="Arial" w:hAnsi="Arial" w:cs="Arial"/>
          <w:sz w:val="26"/>
          <w:szCs w:val="26"/>
        </w:rPr>
      </w:pPr>
      <w:r>
        <w:rPr>
          <w:rStyle w:val="bold"/>
          <w:rFonts w:ascii="Arial" w:hAnsi="Arial" w:cs="Arial"/>
          <w:sz w:val="26"/>
          <w:szCs w:val="26"/>
        </w:rPr>
        <w:t xml:space="preserve">PRZEBUDOWA ULIC JESIONOWEJ I KASZTANOWEJ </w:t>
      </w:r>
    </w:p>
    <w:p w:rsidR="00E325B3" w:rsidRDefault="00E325B3" w:rsidP="00476E71">
      <w:pPr>
        <w:pStyle w:val="justify"/>
        <w:spacing w:line="240" w:lineRule="auto"/>
        <w:jc w:val="center"/>
        <w:rPr>
          <w:rStyle w:val="bold"/>
          <w:rFonts w:ascii="Arial" w:hAnsi="Arial" w:cs="Arial"/>
          <w:sz w:val="26"/>
          <w:szCs w:val="26"/>
        </w:rPr>
      </w:pPr>
      <w:r>
        <w:rPr>
          <w:rStyle w:val="bold"/>
          <w:rFonts w:ascii="Arial" w:hAnsi="Arial" w:cs="Arial"/>
          <w:sz w:val="26"/>
          <w:szCs w:val="26"/>
        </w:rPr>
        <w:t xml:space="preserve">WRAZ Z BUDOWĄ KOLEKTORA DESZCZOWEGO </w:t>
      </w:r>
    </w:p>
    <w:p w:rsidR="00476E71" w:rsidRPr="00476E71" w:rsidRDefault="00F1005E" w:rsidP="00476E71">
      <w:pPr>
        <w:pStyle w:val="justify"/>
        <w:spacing w:line="240" w:lineRule="auto"/>
        <w:jc w:val="center"/>
        <w:rPr>
          <w:rStyle w:val="bold"/>
          <w:rFonts w:ascii="Arial" w:hAnsi="Arial" w:cs="Arial"/>
          <w:sz w:val="26"/>
          <w:szCs w:val="26"/>
        </w:rPr>
      </w:pPr>
      <w:r>
        <w:rPr>
          <w:rStyle w:val="bold"/>
          <w:rFonts w:ascii="Arial" w:hAnsi="Arial" w:cs="Arial"/>
          <w:sz w:val="26"/>
          <w:szCs w:val="26"/>
        </w:rPr>
        <w:t>W MIEJSCOWOŚCI</w:t>
      </w:r>
      <w:r w:rsidR="00E325B3">
        <w:rPr>
          <w:rStyle w:val="bold"/>
          <w:rFonts w:ascii="Arial" w:hAnsi="Arial" w:cs="Arial"/>
          <w:sz w:val="26"/>
          <w:szCs w:val="26"/>
        </w:rPr>
        <w:t xml:space="preserve"> STARE MIASTO</w:t>
      </w:r>
    </w:p>
    <w:p w:rsidR="00476E71" w:rsidRDefault="00476E71" w:rsidP="00476E71">
      <w:pPr>
        <w:spacing w:after="0" w:line="240" w:lineRule="auto"/>
        <w:jc w:val="center"/>
        <w:rPr>
          <w:rFonts w:ascii="Arial" w:hAnsi="Arial" w:cs="Arial"/>
          <w:b/>
          <w:color w:val="000000"/>
        </w:rPr>
      </w:pPr>
    </w:p>
    <w:p w:rsidR="005E0FB6" w:rsidRDefault="005E0FB6" w:rsidP="005E0FB6">
      <w:pPr>
        <w:pStyle w:val="p"/>
        <w:jc w:val="center"/>
        <w:rPr>
          <w:rFonts w:ascii="Arial" w:hAnsi="Arial" w:cs="Arial"/>
        </w:rPr>
      </w:pPr>
    </w:p>
    <w:p w:rsidR="00476E71" w:rsidRDefault="00476E71" w:rsidP="005E0FB6">
      <w:pPr>
        <w:pStyle w:val="p"/>
        <w:jc w:val="center"/>
        <w:rPr>
          <w:rFonts w:ascii="Arial" w:hAnsi="Arial" w:cs="Arial"/>
        </w:rPr>
      </w:pPr>
    </w:p>
    <w:p w:rsidR="00476E71" w:rsidRDefault="00476E71" w:rsidP="005E0FB6">
      <w:pPr>
        <w:pStyle w:val="p"/>
        <w:jc w:val="center"/>
        <w:rPr>
          <w:rFonts w:ascii="Arial" w:hAnsi="Arial" w:cs="Arial"/>
        </w:rPr>
      </w:pPr>
    </w:p>
    <w:p w:rsidR="005E0FB6" w:rsidRDefault="005E0FB6" w:rsidP="005E0FB6">
      <w:pPr>
        <w:pStyle w:val="p"/>
        <w:jc w:val="center"/>
        <w:rPr>
          <w:rFonts w:ascii="Arial" w:hAnsi="Arial" w:cs="Arial"/>
        </w:rPr>
      </w:pPr>
      <w:r>
        <w:rPr>
          <w:rFonts w:ascii="Arial" w:hAnsi="Arial" w:cs="Arial"/>
        </w:rPr>
        <w:t>o wartości mniejszej niż progi unijne wskazane w art. 3 ust. 1</w:t>
      </w:r>
    </w:p>
    <w:p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rsidR="005E0FB6" w:rsidRDefault="005E0FB6">
      <w:pPr>
        <w:pStyle w:val="p"/>
        <w:rPr>
          <w:rFonts w:ascii="Arial" w:hAnsi="Arial" w:cs="Arial"/>
        </w:rPr>
      </w:pPr>
    </w:p>
    <w:p w:rsidR="005E0FB6" w:rsidRPr="0074130E" w:rsidRDefault="005E0FB6">
      <w:pPr>
        <w:pStyle w:val="p"/>
        <w:rPr>
          <w:rFonts w:ascii="Arial" w:hAnsi="Arial" w:cs="Arial"/>
        </w:rPr>
      </w:pPr>
    </w:p>
    <w:p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rsidR="00D708CF" w:rsidRDefault="00FD0344" w:rsidP="005E0FB6">
      <w:pPr>
        <w:pStyle w:val="justify"/>
        <w:jc w:val="center"/>
        <w:rPr>
          <w:rFonts w:ascii="Arial" w:hAnsi="Arial" w:cs="Arial"/>
        </w:rPr>
      </w:pPr>
      <w:r>
        <w:rPr>
          <w:rFonts w:ascii="Arial" w:hAnsi="Arial" w:cs="Arial"/>
        </w:rPr>
        <w:t>– zwanej dalej „Ustawą”</w:t>
      </w:r>
    </w:p>
    <w:p w:rsidR="00FD0344" w:rsidRPr="0074130E" w:rsidRDefault="00FD0344" w:rsidP="00FD0344">
      <w:pPr>
        <w:pStyle w:val="justify"/>
        <w:jc w:val="center"/>
        <w:rPr>
          <w:rFonts w:ascii="Arial" w:hAnsi="Arial" w:cs="Arial"/>
        </w:rPr>
      </w:pPr>
    </w:p>
    <w:p w:rsidR="00E6515E" w:rsidRDefault="00E6515E">
      <w:pPr>
        <w:pStyle w:val="p"/>
        <w:rPr>
          <w:rStyle w:val="bold"/>
        </w:rPr>
      </w:pPr>
    </w:p>
    <w:p w:rsidR="00E6515E" w:rsidRPr="00547CDD" w:rsidRDefault="00E6515E" w:rsidP="00547CDD">
      <w:pPr>
        <w:pStyle w:val="p"/>
        <w:jc w:val="center"/>
        <w:rPr>
          <w:rStyle w:val="bold"/>
          <w:rFonts w:ascii="Arial" w:hAnsi="Arial" w:cs="Arial"/>
        </w:rPr>
      </w:pPr>
    </w:p>
    <w:p w:rsidR="00547CDD" w:rsidRPr="00722A6E" w:rsidRDefault="00547CDD" w:rsidP="00547CDD">
      <w:pPr>
        <w:pStyle w:val="p"/>
        <w:jc w:val="center"/>
        <w:rPr>
          <w:rFonts w:ascii="Arial" w:hAnsi="Arial" w:cs="Arial"/>
          <w:b/>
        </w:rPr>
      </w:pPr>
      <w:r w:rsidRPr="00722A6E">
        <w:rPr>
          <w:rFonts w:ascii="Arial" w:hAnsi="Arial" w:cs="Arial"/>
          <w:b/>
        </w:rPr>
        <w:t xml:space="preserve">Zadanie realizowane w ramach dofinansowania inwestycji </w:t>
      </w:r>
    </w:p>
    <w:p w:rsidR="00E6515E" w:rsidRPr="00722A6E" w:rsidRDefault="00547CDD" w:rsidP="00547CDD">
      <w:pPr>
        <w:pStyle w:val="p"/>
        <w:jc w:val="center"/>
        <w:rPr>
          <w:rStyle w:val="bold"/>
          <w:rFonts w:ascii="Arial" w:hAnsi="Arial" w:cs="Arial"/>
          <w:b w:val="0"/>
        </w:rPr>
      </w:pPr>
      <w:r w:rsidRPr="00722A6E">
        <w:rPr>
          <w:rFonts w:ascii="Arial" w:hAnsi="Arial" w:cs="Arial"/>
          <w:b/>
        </w:rPr>
        <w:t xml:space="preserve"> programu Rządowy Fundusz Polski Ład: Program Inwestycji Strategicznych</w:t>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6E4516" w:rsidP="006E4516">
      <w:pPr>
        <w:pStyle w:val="p"/>
        <w:tabs>
          <w:tab w:val="left" w:pos="3705"/>
        </w:tabs>
        <w:rPr>
          <w:rStyle w:val="bold"/>
        </w:rPr>
      </w:pPr>
      <w:r>
        <w:rPr>
          <w:rStyle w:val="bold"/>
        </w:rPr>
        <w:tab/>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74130E" w:rsidRDefault="0074130E">
      <w:pPr>
        <w:pStyle w:val="p"/>
        <w:rPr>
          <w:rStyle w:val="bold"/>
        </w:rPr>
      </w:pPr>
    </w:p>
    <w:p w:rsidR="0074130E" w:rsidRDefault="0074130E">
      <w:pPr>
        <w:pStyle w:val="p"/>
        <w:rPr>
          <w:rStyle w:val="bold"/>
        </w:rPr>
      </w:pPr>
    </w:p>
    <w:p w:rsidR="00DC2BBD" w:rsidRDefault="00DC2BBD">
      <w:pPr>
        <w:pStyle w:val="p"/>
        <w:rPr>
          <w:rStyle w:val="bold"/>
        </w:rPr>
      </w:pPr>
    </w:p>
    <w:p w:rsidR="007E2E89" w:rsidRDefault="007E2E89">
      <w:pPr>
        <w:pStyle w:val="p"/>
      </w:pPr>
    </w:p>
    <w:p w:rsidR="007E2E89" w:rsidRDefault="007E2E89">
      <w:pPr>
        <w:pStyle w:val="p"/>
      </w:pPr>
    </w:p>
    <w:p w:rsidR="007E2E89" w:rsidRDefault="007E2E89">
      <w:pPr>
        <w:pStyle w:val="p"/>
      </w:pPr>
    </w:p>
    <w:p w:rsidR="007E2E89" w:rsidRDefault="007E2E89">
      <w:pPr>
        <w:pStyle w:val="p"/>
      </w:pPr>
    </w:p>
    <w:p w:rsidR="00547CDD" w:rsidRDefault="00547CDD">
      <w:pPr>
        <w:pStyle w:val="p"/>
      </w:pPr>
    </w:p>
    <w:p w:rsidR="000F7BB2" w:rsidRDefault="000F7BB2">
      <w:pPr>
        <w:pStyle w:val="p"/>
        <w:rPr>
          <w:rStyle w:val="bold"/>
        </w:rPr>
      </w:pPr>
    </w:p>
    <w:p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rsidR="00E20D16" w:rsidRPr="00B9283F" w:rsidRDefault="00E20D16">
      <w:pPr>
        <w:pStyle w:val="p"/>
        <w:rPr>
          <w:rFonts w:cs="Arial"/>
        </w:rPr>
      </w:pPr>
      <w:r w:rsidRPr="00B9283F">
        <w:rPr>
          <w:rFonts w:cs="Arial"/>
        </w:rPr>
        <w:t>1.1 Zamawiający:</w:t>
      </w:r>
    </w:p>
    <w:p w:rsidR="00944FDF" w:rsidRDefault="00944FDF" w:rsidP="00944FDF">
      <w:pPr>
        <w:pStyle w:val="p"/>
        <w:rPr>
          <w:rFonts w:cs="Arial"/>
          <w:b/>
        </w:rPr>
      </w:pPr>
      <w:r>
        <w:rPr>
          <w:rFonts w:cs="Arial"/>
          <w:b/>
        </w:rPr>
        <w:t xml:space="preserve">GMINA STARE MIASTO </w:t>
      </w:r>
    </w:p>
    <w:p w:rsidR="00944FDF" w:rsidRDefault="00944FDF" w:rsidP="00944FDF">
      <w:pPr>
        <w:pStyle w:val="p"/>
        <w:rPr>
          <w:rFonts w:cs="Arial"/>
          <w:b/>
        </w:rPr>
      </w:pPr>
      <w:r>
        <w:rPr>
          <w:rFonts w:cs="Arial"/>
          <w:b/>
        </w:rPr>
        <w:t>ul. Główna 16B 62-571 Stare Miasto</w:t>
      </w:r>
    </w:p>
    <w:p w:rsidR="00944FDF" w:rsidRPr="00944FDF" w:rsidRDefault="00944FDF" w:rsidP="00944FDF">
      <w:pPr>
        <w:pStyle w:val="p"/>
        <w:rPr>
          <w:rFonts w:cs="Arial"/>
          <w:b/>
          <w:lang w:val="en-US"/>
        </w:rPr>
      </w:pPr>
      <w:r w:rsidRPr="00944FDF">
        <w:rPr>
          <w:rFonts w:cs="Arial"/>
          <w:b/>
          <w:lang w:val="en-US"/>
        </w:rPr>
        <w:t>NIP: 665-27-33-559 REGON: 311019303</w:t>
      </w:r>
    </w:p>
    <w:p w:rsidR="00944FDF" w:rsidRPr="00944FDF" w:rsidRDefault="008F7FA7"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rsidR="00944FDF" w:rsidRPr="00944FDF" w:rsidRDefault="00944FDF" w:rsidP="00944FDF">
      <w:pPr>
        <w:pStyle w:val="p"/>
        <w:rPr>
          <w:rStyle w:val="bold"/>
          <w:b w:val="0"/>
          <w:sz w:val="10"/>
          <w:szCs w:val="10"/>
          <w:lang w:val="en-US"/>
        </w:rPr>
      </w:pPr>
    </w:p>
    <w:p w:rsidR="00944FDF" w:rsidRPr="009E1C9D" w:rsidRDefault="00944FDF" w:rsidP="00944FDF">
      <w:pPr>
        <w:pStyle w:val="p"/>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rsidR="00944FDF" w:rsidRPr="00944FDF" w:rsidRDefault="00944FDF" w:rsidP="00944FDF">
      <w:pPr>
        <w:tabs>
          <w:tab w:val="left" w:pos="540"/>
        </w:tabs>
        <w:spacing w:after="0" w:line="240" w:lineRule="auto"/>
        <w:jc w:val="both"/>
        <w:rPr>
          <w:bCs/>
        </w:rPr>
      </w:pPr>
      <w:r w:rsidRPr="00944FDF">
        <w:rPr>
          <w:rFonts w:cs="Arial"/>
          <w:b/>
          <w:bCs/>
        </w:rPr>
        <w:t>Miejsce publikacji ogłoszenia:</w:t>
      </w:r>
    </w:p>
    <w:p w:rsidR="00944FDF" w:rsidRPr="00944FDF" w:rsidRDefault="00944FDF" w:rsidP="00944FDF">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rsidR="00944FDF" w:rsidRPr="00944FDF" w:rsidRDefault="00944FDF" w:rsidP="00944FDF">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rsidR="00944FDF" w:rsidRPr="00750C4B" w:rsidRDefault="00944FDF" w:rsidP="00944FDF">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rsidR="00B40B20" w:rsidRPr="00750C4B" w:rsidRDefault="00B40B20" w:rsidP="00B40B20">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rsidR="00645F18" w:rsidRPr="00750C4B" w:rsidRDefault="00645F18">
      <w:pPr>
        <w:pStyle w:val="p"/>
        <w:rPr>
          <w:rStyle w:val="bold"/>
          <w:rFonts w:cs="Arial"/>
          <w:b w:val="0"/>
          <w:sz w:val="6"/>
          <w:szCs w:val="6"/>
        </w:rPr>
      </w:pPr>
    </w:p>
    <w:p w:rsidR="00B469B4" w:rsidRPr="00B9283F" w:rsidRDefault="00A7418A">
      <w:pPr>
        <w:pStyle w:val="p"/>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0F7BB2">
        <w:rPr>
          <w:rStyle w:val="bold"/>
          <w:rFonts w:cs="Arial"/>
        </w:rPr>
        <w:t>IZP.271.1.3</w:t>
      </w:r>
      <w:r w:rsidR="00476E71">
        <w:rPr>
          <w:rStyle w:val="bold"/>
          <w:rFonts w:cs="Arial"/>
        </w:rPr>
        <w:t>.2022</w:t>
      </w:r>
    </w:p>
    <w:p w:rsidR="00CB400F" w:rsidRPr="00166B5E" w:rsidRDefault="00CB400F">
      <w:pPr>
        <w:pStyle w:val="p"/>
        <w:rPr>
          <w:rStyle w:val="bold"/>
          <w:rFonts w:cs="Arial"/>
          <w:sz w:val="12"/>
          <w:szCs w:val="12"/>
        </w:rPr>
      </w:pPr>
    </w:p>
    <w:p w:rsidR="00E20D16" w:rsidRPr="00B9283F" w:rsidRDefault="00E20D16">
      <w:pPr>
        <w:pStyle w:val="p"/>
        <w:rPr>
          <w:rStyle w:val="bold"/>
          <w:rFonts w:cs="Arial"/>
        </w:rPr>
      </w:pPr>
      <w:r w:rsidRPr="00B9283F">
        <w:rPr>
          <w:rStyle w:val="bold"/>
          <w:rFonts w:cs="Arial"/>
        </w:rPr>
        <w:t>2. TRYB UDZIELENIA ZAMÓWIENIA</w:t>
      </w:r>
    </w:p>
    <w:p w:rsidR="000F7BB2" w:rsidRDefault="00E20D16" w:rsidP="007E2E89">
      <w:pPr>
        <w:pStyle w:val="p"/>
      </w:pPr>
      <w:r w:rsidRPr="00B9283F">
        <w:rPr>
          <w:rStyle w:val="bold"/>
          <w:rFonts w:cs="Arial"/>
          <w:b w:val="0"/>
        </w:rPr>
        <w:t>2.1.</w:t>
      </w:r>
      <w:r w:rsidRPr="00B9283F">
        <w:rPr>
          <w:rStyle w:val="bold"/>
          <w:rFonts w:cs="Arial"/>
        </w:rPr>
        <w:t xml:space="preserve"> </w:t>
      </w:r>
      <w:r w:rsidR="007E2E89">
        <w:t xml:space="preserve">Zamawiający działając w oparciu o Ustawę </w:t>
      </w:r>
      <w:r w:rsidR="000F7BB2">
        <w:t xml:space="preserve">ogłasza zamówienie publiczne: </w:t>
      </w:r>
    </w:p>
    <w:p w:rsidR="007E2E89" w:rsidRPr="000F7BB2" w:rsidRDefault="007E2E89" w:rsidP="007E2E89">
      <w:pPr>
        <w:pStyle w:val="p"/>
      </w:pPr>
      <w:r w:rsidRPr="007E2E89">
        <w:rPr>
          <w:b/>
        </w:rPr>
        <w:t>w tryb</w:t>
      </w:r>
      <w:r w:rsidR="000F7BB2">
        <w:rPr>
          <w:b/>
        </w:rPr>
        <w:t xml:space="preserve">ie podstawowym (bez negocjacji), </w:t>
      </w:r>
      <w:r w:rsidRPr="007E2E89">
        <w:rPr>
          <w:b/>
        </w:rPr>
        <w:t>na podstawie art. 275 pkt 1</w:t>
      </w:r>
      <w:r>
        <w:t xml:space="preserve"> </w:t>
      </w:r>
      <w:r w:rsidR="000F7BB2" w:rsidRPr="000F7BB2">
        <w:rPr>
          <w:b/>
        </w:rPr>
        <w:t>Ustawy</w:t>
      </w:r>
    </w:p>
    <w:p w:rsidR="005F288F" w:rsidRPr="000C1F74" w:rsidRDefault="007E2E89" w:rsidP="005F288F">
      <w:pPr>
        <w:pStyle w:val="p"/>
        <w:jc w:val="both"/>
      </w:pPr>
      <w:r>
        <w:t>2.2</w:t>
      </w:r>
      <w:r w:rsidR="005F288F" w:rsidRPr="000C1F74">
        <w:t xml:space="preserve">. Zgodnie z art. 20 ust. 1 i 2 Ustawy postępowanie prowadzi się </w:t>
      </w:r>
      <w:r w:rsidR="005F288F" w:rsidRPr="000C1F74">
        <w:rPr>
          <w:b/>
        </w:rPr>
        <w:t xml:space="preserve">pisemnie </w:t>
      </w:r>
      <w:r w:rsidR="005F288F"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005F288F" w:rsidRPr="000C1F74">
        <w:rPr>
          <w:b/>
        </w:rPr>
        <w:t>w języku polskim.</w:t>
      </w:r>
      <w:r w:rsidR="005F288F" w:rsidRPr="000C1F74">
        <w:t xml:space="preserve"> </w:t>
      </w:r>
    </w:p>
    <w:p w:rsidR="005F288F" w:rsidRPr="000C1F74" w:rsidRDefault="007E2E89" w:rsidP="005F288F">
      <w:pPr>
        <w:pStyle w:val="p"/>
        <w:jc w:val="both"/>
      </w:pPr>
      <w:r>
        <w:t>2.3</w:t>
      </w:r>
      <w:r w:rsidR="005F288F" w:rsidRPr="000C1F74">
        <w:t xml:space="preserve">. Zgodnie z art. 8 ust. 1 Ustawy do czynności podejmowanych przez Zamawiającego oraz Wykonawców w postępowaniu                 o udzielenie zamówienia oraz do umów w sprawach zamówień publicznych stosuje się przepisy ustawy z dnia 23 kwietnia 1964r. Kodeks cywilny (Dz. U. z 2020 r. poz. 1740 ze zm.), zwanej dalej „kodeksem cywilnym”, jeżeli przepisy Ustawy nie stanowią inaczej. </w:t>
      </w:r>
    </w:p>
    <w:p w:rsidR="005F288F" w:rsidRPr="000C1F74" w:rsidRDefault="007E2E89" w:rsidP="00F747DE">
      <w:pPr>
        <w:pStyle w:val="p"/>
        <w:jc w:val="both"/>
      </w:pPr>
      <w:r>
        <w:t>2.4</w:t>
      </w:r>
      <w:r w:rsidR="005F288F" w:rsidRPr="000C1F74">
        <w:t xml:space="preserve">. Obliczanie terminów w postępowaniu o udzielenie zamówienia publicznego: </w:t>
      </w:r>
    </w:p>
    <w:p w:rsidR="005F288F" w:rsidRPr="000C1F74" w:rsidRDefault="005F288F" w:rsidP="00F747DE">
      <w:pPr>
        <w:pStyle w:val="p"/>
        <w:jc w:val="both"/>
      </w:pPr>
      <w:r w:rsidRPr="000C1F74">
        <w:t xml:space="preserve">1) termin oznaczony w dniach kończy się z upływem ostatniego dnia - zgodnie z art. 111 § 1 Kodeksu cywilnego; </w:t>
      </w:r>
    </w:p>
    <w:p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rsidR="005F288F" w:rsidRPr="00166B5E" w:rsidRDefault="005F288F" w:rsidP="007C22B7">
      <w:pPr>
        <w:pStyle w:val="p"/>
        <w:rPr>
          <w:rFonts w:cs="Arial"/>
          <w:sz w:val="12"/>
          <w:szCs w:val="12"/>
        </w:rPr>
      </w:pPr>
    </w:p>
    <w:p w:rsidR="00CB400F" w:rsidRPr="00B9283F" w:rsidRDefault="00E20D16" w:rsidP="007C22B7">
      <w:pPr>
        <w:pStyle w:val="p"/>
        <w:rPr>
          <w:rStyle w:val="bold"/>
          <w:rFonts w:cs="Arial"/>
        </w:rPr>
      </w:pPr>
      <w:r w:rsidRPr="00B9283F">
        <w:rPr>
          <w:rStyle w:val="bold"/>
          <w:rFonts w:cs="Arial"/>
        </w:rPr>
        <w:t>3. OPIS PRZEDMIOTU ZAMÓWIENIA:</w:t>
      </w:r>
    </w:p>
    <w:p w:rsidR="005C218D" w:rsidRDefault="00B469B4" w:rsidP="00476E71">
      <w:pPr>
        <w:pStyle w:val="p"/>
        <w:rPr>
          <w:rStyle w:val="bold"/>
          <w:rFonts w:cs="Arial"/>
          <w:b w:val="0"/>
        </w:rPr>
      </w:pPr>
      <w:r w:rsidRPr="00B9283F">
        <w:rPr>
          <w:rStyle w:val="bold"/>
          <w:rFonts w:cs="Arial"/>
          <w:b w:val="0"/>
        </w:rPr>
        <w:t>3.1. Pr</w:t>
      </w:r>
      <w:r w:rsidR="00FE1AB6">
        <w:rPr>
          <w:rStyle w:val="bold"/>
          <w:rFonts w:cs="Arial"/>
          <w:b w:val="0"/>
        </w:rPr>
        <w:t xml:space="preserve">zedmiotem zamówienia jest </w:t>
      </w:r>
    </w:p>
    <w:p w:rsidR="005C218D" w:rsidRDefault="005C218D" w:rsidP="005C218D">
      <w:pPr>
        <w:pStyle w:val="justify"/>
        <w:spacing w:line="240" w:lineRule="auto"/>
        <w:rPr>
          <w:rStyle w:val="bold"/>
          <w:rFonts w:cs="Times New Roman"/>
          <w:sz w:val="24"/>
          <w:szCs w:val="24"/>
        </w:rPr>
      </w:pPr>
      <w:r w:rsidRPr="005C218D">
        <w:rPr>
          <w:rStyle w:val="bold"/>
          <w:rFonts w:cs="Times New Roman"/>
          <w:sz w:val="24"/>
          <w:szCs w:val="24"/>
        </w:rPr>
        <w:t xml:space="preserve">PRZEBUDOWA ULIC JESIONOWEJ I KASZTANOWEJ WRAZ Z BUDOWĄ KOLEKTORA DESZCZOWEGO </w:t>
      </w:r>
      <w:r>
        <w:rPr>
          <w:rStyle w:val="bold"/>
          <w:rFonts w:cs="Times New Roman"/>
          <w:sz w:val="24"/>
          <w:szCs w:val="24"/>
        </w:rPr>
        <w:t xml:space="preserve">                  </w:t>
      </w:r>
      <w:r w:rsidRPr="005C218D">
        <w:rPr>
          <w:rStyle w:val="bold"/>
          <w:rFonts w:cs="Times New Roman"/>
          <w:sz w:val="24"/>
          <w:szCs w:val="24"/>
        </w:rPr>
        <w:t>W MIEJSCOWOŚCI STARE MIASTO</w:t>
      </w:r>
    </w:p>
    <w:p w:rsidR="009D29A5" w:rsidRPr="006A52E0" w:rsidRDefault="009D29A5" w:rsidP="009D29A5">
      <w:pPr>
        <w:pStyle w:val="justify"/>
        <w:spacing w:line="240" w:lineRule="auto"/>
        <w:jc w:val="center"/>
        <w:rPr>
          <w:b/>
          <w:sz w:val="12"/>
          <w:szCs w:val="12"/>
        </w:rPr>
      </w:pPr>
    </w:p>
    <w:p w:rsidR="009D29A5" w:rsidRPr="00722A6E" w:rsidRDefault="009D29A5" w:rsidP="009D29A5">
      <w:pPr>
        <w:pStyle w:val="justify"/>
        <w:spacing w:line="240" w:lineRule="auto"/>
        <w:jc w:val="left"/>
        <w:rPr>
          <w:rStyle w:val="bold"/>
          <w:rFonts w:cs="Times New Roman"/>
          <w:b w:val="0"/>
          <w:i/>
          <w:sz w:val="24"/>
          <w:szCs w:val="24"/>
        </w:rPr>
      </w:pPr>
      <w:r w:rsidRPr="00722A6E">
        <w:rPr>
          <w:b/>
          <w:i/>
        </w:rPr>
        <w:t>Zamówienie jest realizowane w ramach Programu Rządowy Fundusz Polski Ład: Programu Inwestycji Strategicznych,                  w oparciu o Uchwałę Rady Ministrów nr 84/2021 z dnia 1 lipca 2021 r. i objęte wstępną Promesą Banku Gospodarstwa Krajowego w Warszawie dotyczącą dofinanso</w:t>
      </w:r>
      <w:r w:rsidR="00587C89" w:rsidRPr="00722A6E">
        <w:rPr>
          <w:b/>
          <w:i/>
        </w:rPr>
        <w:t>wania inwestycji nr 01/2021/6752</w:t>
      </w:r>
      <w:r w:rsidRPr="00722A6E">
        <w:rPr>
          <w:b/>
          <w:i/>
        </w:rPr>
        <w:t>/</w:t>
      </w:r>
      <w:proofErr w:type="spellStart"/>
      <w:r w:rsidRPr="00722A6E">
        <w:rPr>
          <w:b/>
          <w:i/>
        </w:rPr>
        <w:t>Polski</w:t>
      </w:r>
      <w:r w:rsidR="00587C89" w:rsidRPr="00722A6E">
        <w:rPr>
          <w:b/>
          <w:i/>
        </w:rPr>
        <w:t>L</w:t>
      </w:r>
      <w:r w:rsidRPr="00722A6E">
        <w:rPr>
          <w:b/>
          <w:i/>
        </w:rPr>
        <w:t>ad</w:t>
      </w:r>
      <w:proofErr w:type="spellEnd"/>
      <w:r w:rsidRPr="00722A6E">
        <w:rPr>
          <w:b/>
          <w:i/>
        </w:rPr>
        <w:t>.</w:t>
      </w:r>
    </w:p>
    <w:p w:rsidR="009D29A5" w:rsidRPr="006A52E0" w:rsidRDefault="009D29A5" w:rsidP="005C218D">
      <w:pPr>
        <w:pStyle w:val="justify"/>
        <w:spacing w:line="240" w:lineRule="auto"/>
        <w:rPr>
          <w:rStyle w:val="bold"/>
          <w:rFonts w:cs="Times New Roman"/>
          <w:sz w:val="12"/>
          <w:szCs w:val="12"/>
        </w:rPr>
      </w:pPr>
    </w:p>
    <w:p w:rsidR="00705755" w:rsidRDefault="00B469B4" w:rsidP="00705755">
      <w:pPr>
        <w:pStyle w:val="p"/>
        <w:rPr>
          <w:rStyle w:val="bold"/>
          <w:rFonts w:cs="Arial"/>
          <w:b w:val="0"/>
        </w:rPr>
      </w:pPr>
      <w:r w:rsidRPr="00722A6E">
        <w:rPr>
          <w:rStyle w:val="bold"/>
          <w:rFonts w:cs="Arial"/>
          <w:b w:val="0"/>
        </w:rPr>
        <w:t>3.2. Szczegółowy opis przedmiotu zamówienia:</w:t>
      </w:r>
      <w:r w:rsidR="00E73BC9">
        <w:rPr>
          <w:rStyle w:val="bold"/>
          <w:rFonts w:cs="Arial"/>
          <w:b w:val="0"/>
        </w:rPr>
        <w:t xml:space="preserve"> </w:t>
      </w:r>
    </w:p>
    <w:p w:rsidR="00705755" w:rsidRDefault="00705755" w:rsidP="00705755">
      <w:pPr>
        <w:shd w:val="clear" w:color="auto" w:fill="FFFFFF"/>
        <w:spacing w:after="0" w:line="240" w:lineRule="auto"/>
        <w:jc w:val="both"/>
        <w:rPr>
          <w:rFonts w:cs="Arial"/>
        </w:rPr>
      </w:pPr>
      <w:r w:rsidRPr="00705755">
        <w:rPr>
          <w:rFonts w:cs="Arial"/>
        </w:rPr>
        <w:t xml:space="preserve">3.2.1. </w:t>
      </w:r>
      <w:r w:rsidRPr="00CE2C76">
        <w:rPr>
          <w:rFonts w:cs="Arial"/>
          <w:b/>
        </w:rPr>
        <w:t xml:space="preserve">Przedmiotem </w:t>
      </w:r>
      <w:r w:rsidR="004F33E7" w:rsidRPr="00CE2C76">
        <w:rPr>
          <w:rFonts w:cs="Arial"/>
          <w:b/>
        </w:rPr>
        <w:t>zamówienia</w:t>
      </w:r>
      <w:r w:rsidRPr="00CE2C76">
        <w:rPr>
          <w:rFonts w:cs="Arial"/>
          <w:b/>
        </w:rPr>
        <w:t xml:space="preserve"> jest przebudowa drogi gminnej - ulicy Jesionowej na długości 264,50m</w:t>
      </w:r>
      <w:r w:rsidRPr="00705755">
        <w:rPr>
          <w:rFonts w:cs="Arial"/>
        </w:rPr>
        <w:t xml:space="preserve">. Projekt zakłada wykonanie pełnej konstrukcji nawierzchni jezdni z betonowej kostki brukowej szerokości 5,50m oraz wykonanie obustronnych chodników o nawierzchni z betonowej kostki brukowej i szerokości 2,0m. Przebudowie podlegać będą także istniejące zjazdy na </w:t>
      </w:r>
      <w:r w:rsidRPr="00722A6E">
        <w:rPr>
          <w:rFonts w:cs="Arial"/>
        </w:rPr>
        <w:t>posesje oraz skrzyżowania z drogami gminnymi. Zakres prac obejmuje t</w:t>
      </w:r>
      <w:r w:rsidR="004F33E7" w:rsidRPr="00722A6E">
        <w:rPr>
          <w:rFonts w:cs="Arial"/>
        </w:rPr>
        <w:t>akże budowę kolektora deszczowego</w:t>
      </w:r>
      <w:r w:rsidRPr="00722A6E">
        <w:rPr>
          <w:rFonts w:cs="Arial"/>
        </w:rPr>
        <w:t xml:space="preserve"> na całym odcinku</w:t>
      </w:r>
      <w:r w:rsidRPr="00705755">
        <w:rPr>
          <w:rFonts w:cs="Arial"/>
        </w:rPr>
        <w:t xml:space="preserve"> przebudowywanej ulicy Jesionowej. Roboty powinny być realizowane wg kolejności zgodnej z uwzględnieniem uwarunkowań wynikających z procesów technologicznych poszczególnych rodzajów robót. </w:t>
      </w:r>
    </w:p>
    <w:p w:rsidR="00705755" w:rsidRPr="00705755" w:rsidRDefault="00705755" w:rsidP="00705755">
      <w:pPr>
        <w:shd w:val="clear" w:color="auto" w:fill="FFFFFF"/>
        <w:spacing w:after="0" w:line="240" w:lineRule="auto"/>
        <w:jc w:val="both"/>
        <w:rPr>
          <w:rFonts w:cs="Arial"/>
          <w:color w:val="000000"/>
        </w:rPr>
      </w:pPr>
      <w:r w:rsidRPr="00705755">
        <w:rPr>
          <w:rFonts w:cs="Arial"/>
          <w:color w:val="000000"/>
        </w:rPr>
        <w:lastRenderedPageBreak/>
        <w:t xml:space="preserve">Zaprojektowano następujące rodzaje konstrukcji nawierzchni: </w:t>
      </w:r>
    </w:p>
    <w:p w:rsidR="00705755" w:rsidRPr="00705755" w:rsidRDefault="00705755" w:rsidP="00705755">
      <w:pPr>
        <w:autoSpaceDE w:val="0"/>
        <w:autoSpaceDN w:val="0"/>
        <w:adjustRightInd w:val="0"/>
        <w:spacing w:after="0" w:line="240" w:lineRule="auto"/>
        <w:rPr>
          <w:rFonts w:cs="Arial"/>
          <w:color w:val="000000"/>
        </w:rPr>
      </w:pPr>
      <w:r w:rsidRPr="00705755">
        <w:rPr>
          <w:rFonts w:cs="Arial"/>
          <w:i/>
          <w:iCs/>
          <w:color w:val="000000"/>
        </w:rPr>
        <w:t>KONSTRUKCJA NAWIERZCHNI JEZDNI:</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Betonowa kostka brukowa "kość" koloru szarego z fazą gr. 8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z betonu C12/15 - gr. 20cm</w:t>
      </w:r>
    </w:p>
    <w:p w:rsidR="00705755" w:rsidRPr="00705755" w:rsidRDefault="00CE2C76" w:rsidP="00CE2C76">
      <w:pPr>
        <w:autoSpaceDE w:val="0"/>
        <w:autoSpaceDN w:val="0"/>
        <w:adjustRightInd w:val="0"/>
        <w:spacing w:after="0" w:line="240" w:lineRule="auto"/>
        <w:ind w:left="1417" w:hanging="709"/>
        <w:rPr>
          <w:rFonts w:cs="Arial"/>
          <w:color w:val="000000"/>
        </w:rPr>
      </w:pPr>
      <w:r>
        <w:rPr>
          <w:rFonts w:cs="Arial"/>
          <w:color w:val="000000"/>
        </w:rPr>
        <w:t xml:space="preserve">• </w:t>
      </w:r>
      <w:r w:rsidR="00705755" w:rsidRPr="00705755">
        <w:rPr>
          <w:rFonts w:cs="Arial"/>
          <w:color w:val="000000"/>
        </w:rPr>
        <w:t>Wzmocnienie podłoża warstwą z betonu C1,5/2,0 - gr. 10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odcinająca z piasku średnioziarnistego  - gr. 15 cm</w:t>
      </w:r>
    </w:p>
    <w:p w:rsidR="00705755" w:rsidRPr="00705755" w:rsidRDefault="00705755" w:rsidP="00705755">
      <w:pPr>
        <w:autoSpaceDE w:val="0"/>
        <w:autoSpaceDN w:val="0"/>
        <w:adjustRightInd w:val="0"/>
        <w:spacing w:after="0" w:line="240" w:lineRule="auto"/>
        <w:rPr>
          <w:rFonts w:cs="Arial"/>
          <w:color w:val="000000"/>
        </w:rPr>
      </w:pPr>
      <w:r w:rsidRPr="00705755">
        <w:rPr>
          <w:rFonts w:cs="Arial"/>
          <w:i/>
          <w:iCs/>
          <w:color w:val="000000"/>
        </w:rPr>
        <w:t>KONSTRUKCJA WYNIESIONEGO PRZEJŚCIA DLA PIESZYCH:</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Betonowa kostka brukowa "kość" koloru czerwonego z fazą gr. 8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z betonu C12/15 - gr. 20cm</w:t>
      </w:r>
    </w:p>
    <w:p w:rsidR="00705755" w:rsidRPr="00705755" w:rsidRDefault="00CE2C76" w:rsidP="00CE2C76">
      <w:pPr>
        <w:autoSpaceDE w:val="0"/>
        <w:autoSpaceDN w:val="0"/>
        <w:adjustRightInd w:val="0"/>
        <w:spacing w:after="0" w:line="240" w:lineRule="auto"/>
        <w:ind w:left="1417" w:hanging="709"/>
        <w:rPr>
          <w:rFonts w:cs="Arial"/>
          <w:color w:val="000000"/>
        </w:rPr>
      </w:pPr>
      <w:r>
        <w:rPr>
          <w:rFonts w:cs="Arial"/>
          <w:color w:val="000000"/>
        </w:rPr>
        <w:t xml:space="preserve">• </w:t>
      </w:r>
      <w:r w:rsidR="00705755" w:rsidRPr="00705755">
        <w:rPr>
          <w:rFonts w:cs="Arial"/>
          <w:color w:val="000000"/>
        </w:rPr>
        <w:t>Wzmocnienie podłoża warstwą z betonu C1,5/2,0 - gr. 10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odcinająca z piasku średnioziarnistego  - gr. 15 cm</w:t>
      </w:r>
    </w:p>
    <w:p w:rsidR="00705755" w:rsidRPr="00705755" w:rsidRDefault="00705755" w:rsidP="00705755">
      <w:pPr>
        <w:autoSpaceDE w:val="0"/>
        <w:autoSpaceDN w:val="0"/>
        <w:adjustRightInd w:val="0"/>
        <w:spacing w:after="0" w:line="240" w:lineRule="auto"/>
        <w:rPr>
          <w:rFonts w:cs="Arial"/>
          <w:color w:val="000000"/>
        </w:rPr>
      </w:pPr>
      <w:r w:rsidRPr="00705755">
        <w:rPr>
          <w:rFonts w:cs="Arial"/>
          <w:i/>
          <w:iCs/>
          <w:color w:val="000000"/>
        </w:rPr>
        <w:t>KONSTRUKCJA NAWIERZCHNI CHODNIKA:</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Betonowa kostka brukowa "cegła" koloru czerwonego z fazą 6x10x20cm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z betonu C3/4 - gr. 10cm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 xml:space="preserve">Warstwa odcinająca z piasku średnioziarnistego  - gr. 10 cm </w:t>
      </w:r>
    </w:p>
    <w:p w:rsidR="00705755" w:rsidRPr="00705755" w:rsidRDefault="00705755" w:rsidP="00705755">
      <w:pPr>
        <w:autoSpaceDE w:val="0"/>
        <w:autoSpaceDN w:val="0"/>
        <w:adjustRightInd w:val="0"/>
        <w:spacing w:after="0" w:line="240" w:lineRule="auto"/>
        <w:rPr>
          <w:rFonts w:cs="Arial"/>
          <w:color w:val="000000"/>
        </w:rPr>
      </w:pPr>
      <w:r w:rsidRPr="00705755">
        <w:rPr>
          <w:rFonts w:cs="Arial"/>
          <w:i/>
          <w:iCs/>
          <w:color w:val="000000"/>
        </w:rPr>
        <w:t>KONSTRUKCJA ZJAZDU:</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Betonowa kostka brukowa "cegła" koloru grafitowego z fazą 8x10x20cm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z betonu C12/15 - gr. 15cm</w:t>
      </w:r>
    </w:p>
    <w:p w:rsidR="00705755" w:rsidRPr="00705755" w:rsidRDefault="00CE2C76" w:rsidP="00CE2C76">
      <w:pPr>
        <w:autoSpaceDE w:val="0"/>
        <w:autoSpaceDN w:val="0"/>
        <w:adjustRightInd w:val="0"/>
        <w:spacing w:after="0" w:line="240" w:lineRule="auto"/>
        <w:ind w:left="708"/>
        <w:rPr>
          <w:rFonts w:cs="Arial"/>
          <w:color w:val="000000"/>
        </w:rPr>
      </w:pPr>
      <w:r>
        <w:rPr>
          <w:rFonts w:cs="Arial"/>
          <w:color w:val="000000"/>
        </w:rPr>
        <w:t xml:space="preserve">• </w:t>
      </w:r>
      <w:r w:rsidR="00705755" w:rsidRPr="00705755">
        <w:rPr>
          <w:rFonts w:cs="Arial"/>
          <w:color w:val="000000"/>
        </w:rPr>
        <w:t>Warstwa odcinająca z piasku średnioziarnistego  - gr. 10 cm</w:t>
      </w:r>
    </w:p>
    <w:p w:rsidR="00901E46" w:rsidRPr="00901E46" w:rsidRDefault="00901E46" w:rsidP="00605185">
      <w:pPr>
        <w:pStyle w:val="p"/>
        <w:rPr>
          <w:rStyle w:val="bold"/>
          <w:rFonts w:cs="Arial"/>
          <w:b w:val="0"/>
          <w:sz w:val="10"/>
          <w:szCs w:val="10"/>
          <w:u w:val="single"/>
        </w:rPr>
      </w:pPr>
    </w:p>
    <w:p w:rsidR="00705755" w:rsidRDefault="00705755" w:rsidP="00705755">
      <w:pPr>
        <w:shd w:val="clear" w:color="auto" w:fill="FFFFFF"/>
        <w:spacing w:after="0" w:line="240" w:lineRule="auto"/>
        <w:jc w:val="both"/>
        <w:rPr>
          <w:rFonts w:cs="Arial"/>
        </w:rPr>
      </w:pPr>
      <w:r w:rsidRPr="00722A6E">
        <w:rPr>
          <w:rFonts w:eastAsia="Calibri" w:cs="Arial"/>
        </w:rPr>
        <w:t xml:space="preserve">3.2.2. </w:t>
      </w:r>
      <w:r w:rsidRPr="00CE2C76">
        <w:rPr>
          <w:rFonts w:eastAsia="Calibri" w:cs="Arial"/>
          <w:b/>
        </w:rPr>
        <w:t xml:space="preserve">Przedmiotem </w:t>
      </w:r>
      <w:r w:rsidR="004F33E7" w:rsidRPr="00CE2C76">
        <w:rPr>
          <w:rFonts w:eastAsia="Calibri" w:cs="Arial"/>
          <w:b/>
        </w:rPr>
        <w:t>zamówienia</w:t>
      </w:r>
      <w:r w:rsidRPr="00CE2C76">
        <w:rPr>
          <w:rFonts w:eastAsia="Calibri" w:cs="Arial"/>
          <w:b/>
        </w:rPr>
        <w:t xml:space="preserve"> jest przebudowa drogi gminnej - ulicy Kasztanowej na długości 354,00m</w:t>
      </w:r>
      <w:r w:rsidRPr="00722A6E">
        <w:rPr>
          <w:rFonts w:eastAsia="Calibri" w:cs="Arial"/>
        </w:rPr>
        <w:t>. Projekt zakłada wykonanie pełnej konstrukcji nawierzchni jezdni z betonowej kostki brukowej szerokości 5,50m oraz wykonanie obustronnych opasek o nawierzchni z betonowej kostki brukowej i szerokości 0,8m-1,0m. Przebudowie podlegać będą także istniejące zjazdy na posesje oraz skrzyżowania z drogami gminnymi. Zakres prac obejmuje także budowę kole</w:t>
      </w:r>
      <w:r w:rsidR="004F33E7" w:rsidRPr="00722A6E">
        <w:rPr>
          <w:rFonts w:eastAsia="Calibri" w:cs="Arial"/>
        </w:rPr>
        <w:t>ktora deszczowego</w:t>
      </w:r>
      <w:r w:rsidRPr="00722A6E">
        <w:rPr>
          <w:rFonts w:eastAsia="Calibri" w:cs="Arial"/>
        </w:rPr>
        <w:t xml:space="preserve"> na całym odcinku przebudowywanej ulicy Kasztanowej. Roboty powinny być realizowane wg kolejności zgodnej z uwzględnieniem uwarunkowań wynikających z procesów technologicznych poszczególnych rodzajów robót.</w:t>
      </w:r>
      <w:r w:rsidRPr="00705755">
        <w:rPr>
          <w:rFonts w:cs="Arial"/>
        </w:rPr>
        <w:t xml:space="preserve"> </w:t>
      </w:r>
    </w:p>
    <w:p w:rsidR="00705755" w:rsidRPr="00705755" w:rsidRDefault="00705755" w:rsidP="00705755">
      <w:pPr>
        <w:shd w:val="clear" w:color="auto" w:fill="FFFFFF"/>
        <w:spacing w:after="0" w:line="240" w:lineRule="auto"/>
        <w:jc w:val="both"/>
        <w:rPr>
          <w:rFonts w:cs="Arial"/>
          <w:color w:val="000000"/>
        </w:rPr>
      </w:pPr>
      <w:r w:rsidRPr="00705755">
        <w:rPr>
          <w:rFonts w:cs="Arial"/>
          <w:color w:val="000000"/>
        </w:rPr>
        <w:t xml:space="preserve">Zaprojektowano następujące rodzaje konstrukcji nawierzchni: </w:t>
      </w:r>
    </w:p>
    <w:p w:rsidR="00705755" w:rsidRPr="00705755" w:rsidRDefault="00705755" w:rsidP="00705755">
      <w:pPr>
        <w:autoSpaceDE w:val="0"/>
        <w:autoSpaceDN w:val="0"/>
        <w:adjustRightInd w:val="0"/>
        <w:spacing w:after="0" w:line="240" w:lineRule="auto"/>
        <w:rPr>
          <w:rFonts w:eastAsia="Calibri" w:cs="Arial"/>
          <w:color w:val="000000"/>
        </w:rPr>
      </w:pPr>
      <w:r w:rsidRPr="00705755">
        <w:rPr>
          <w:rFonts w:eastAsia="Calibri" w:cs="Arial"/>
          <w:i/>
          <w:iCs/>
          <w:color w:val="000000"/>
        </w:rPr>
        <w:t>KONSTRUKCJA NAWIERZCHNI JEZDNI:</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Betonowa kostka brukowa "kość" koloru szarego z fazą gr. 8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Warstwa z betonu C12/15 - gr. 20cm</w:t>
      </w:r>
    </w:p>
    <w:p w:rsidR="00705755" w:rsidRPr="00705755" w:rsidRDefault="00CE2C76" w:rsidP="00CE2C76">
      <w:pPr>
        <w:autoSpaceDE w:val="0"/>
        <w:autoSpaceDN w:val="0"/>
        <w:adjustRightInd w:val="0"/>
        <w:spacing w:after="0" w:line="240" w:lineRule="auto"/>
        <w:ind w:left="1417" w:hanging="709"/>
        <w:rPr>
          <w:rFonts w:eastAsia="Calibri" w:cs="Arial"/>
          <w:color w:val="000000"/>
        </w:rPr>
      </w:pPr>
      <w:r>
        <w:rPr>
          <w:rFonts w:eastAsia="Calibri" w:cs="Arial"/>
          <w:color w:val="000000"/>
        </w:rPr>
        <w:t xml:space="preserve">• </w:t>
      </w:r>
      <w:r w:rsidR="00705755" w:rsidRPr="00705755">
        <w:rPr>
          <w:rFonts w:eastAsia="Calibri" w:cs="Arial"/>
          <w:color w:val="000000"/>
        </w:rPr>
        <w:t>Wzmocnienie podłoża warstwą z betonu C1,5/2,0 - gr. 10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Warstwa odcinająca z piasku średnioziarnistego  - gr. 15 cm</w:t>
      </w:r>
    </w:p>
    <w:p w:rsidR="00705755" w:rsidRPr="00705755" w:rsidRDefault="00705755" w:rsidP="00705755">
      <w:pPr>
        <w:autoSpaceDE w:val="0"/>
        <w:autoSpaceDN w:val="0"/>
        <w:adjustRightInd w:val="0"/>
        <w:spacing w:after="0" w:line="240" w:lineRule="auto"/>
        <w:rPr>
          <w:rFonts w:eastAsia="Calibri" w:cs="Arial"/>
          <w:color w:val="000000"/>
        </w:rPr>
      </w:pPr>
      <w:r w:rsidRPr="00705755">
        <w:rPr>
          <w:rFonts w:eastAsia="Calibri" w:cs="Arial"/>
          <w:i/>
          <w:iCs/>
          <w:color w:val="000000"/>
        </w:rPr>
        <w:t>KONSTRUKCJA WYNIESIONEGO PRZEJŚCIA DLA PIESZYCH:</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Betonowa kostka brukowa "kość" koloru czerwonego z fazą gr. 8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Warstwa z betonu C12/15 - gr. 20cm</w:t>
      </w:r>
    </w:p>
    <w:p w:rsidR="00705755" w:rsidRPr="00705755" w:rsidRDefault="00CE2C76" w:rsidP="00CE2C76">
      <w:pPr>
        <w:autoSpaceDE w:val="0"/>
        <w:autoSpaceDN w:val="0"/>
        <w:adjustRightInd w:val="0"/>
        <w:spacing w:after="0" w:line="240" w:lineRule="auto"/>
        <w:ind w:left="1417" w:hanging="709"/>
        <w:rPr>
          <w:rFonts w:eastAsia="Calibri" w:cs="Arial"/>
          <w:color w:val="000000"/>
        </w:rPr>
      </w:pPr>
      <w:r>
        <w:rPr>
          <w:rFonts w:eastAsia="Calibri" w:cs="Arial"/>
          <w:color w:val="000000"/>
        </w:rPr>
        <w:t xml:space="preserve">• </w:t>
      </w:r>
      <w:r w:rsidR="00705755" w:rsidRPr="00705755">
        <w:rPr>
          <w:rFonts w:eastAsia="Calibri" w:cs="Arial"/>
          <w:color w:val="000000"/>
        </w:rPr>
        <w:t>Wzmocnienie podłoża warstwą z betonu C1,5/2,0 - gr. 10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Warstwa odcinająca z piasku średnioziarnistego  - gr. 15 cm</w:t>
      </w:r>
    </w:p>
    <w:p w:rsidR="00705755" w:rsidRPr="00705755" w:rsidRDefault="00705755" w:rsidP="00705755">
      <w:pPr>
        <w:autoSpaceDE w:val="0"/>
        <w:autoSpaceDN w:val="0"/>
        <w:adjustRightInd w:val="0"/>
        <w:spacing w:after="0" w:line="240" w:lineRule="auto"/>
        <w:rPr>
          <w:rFonts w:eastAsia="Calibri" w:cs="Arial"/>
          <w:color w:val="000000"/>
        </w:rPr>
      </w:pPr>
      <w:r w:rsidRPr="00705755">
        <w:rPr>
          <w:rFonts w:eastAsia="Calibri" w:cs="Arial"/>
          <w:i/>
          <w:iCs/>
          <w:color w:val="000000"/>
        </w:rPr>
        <w:t>KONSTRUKCJA NAWIERZCHNI OPASKI:</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Betonowa kostka brukowa "cegła" koloru czerwonego z fazą 8x10x20cm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Warstwa z betonu C3/4 - gr. 15cm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 xml:space="preserve">Warstwa odcinająca z piasku średnioziarnistego  - gr. 10 cm </w:t>
      </w:r>
    </w:p>
    <w:p w:rsidR="00705755" w:rsidRPr="00705755" w:rsidRDefault="00705755" w:rsidP="00705755">
      <w:pPr>
        <w:autoSpaceDE w:val="0"/>
        <w:autoSpaceDN w:val="0"/>
        <w:adjustRightInd w:val="0"/>
        <w:spacing w:after="0" w:line="240" w:lineRule="auto"/>
        <w:rPr>
          <w:rFonts w:eastAsia="Calibri" w:cs="Arial"/>
          <w:color w:val="000000"/>
        </w:rPr>
      </w:pPr>
      <w:r w:rsidRPr="00705755">
        <w:rPr>
          <w:rFonts w:eastAsia="Calibri" w:cs="Arial"/>
          <w:i/>
          <w:iCs/>
          <w:color w:val="000000"/>
        </w:rPr>
        <w:t>KONSTRUKCJA ZJAZDU:</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Betonowa kostka brukowa "cegła" koloru grafitowego z fazą 8x10x20cm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Podsypka cementowo-piaskowa (1:4) – gr. 5 cm</w:t>
      </w:r>
    </w:p>
    <w:p w:rsidR="00705755" w:rsidRPr="00705755" w:rsidRDefault="00CE2C76" w:rsidP="00CE2C76">
      <w:pPr>
        <w:autoSpaceDE w:val="0"/>
        <w:autoSpaceDN w:val="0"/>
        <w:adjustRightInd w:val="0"/>
        <w:spacing w:after="0" w:line="240" w:lineRule="auto"/>
        <w:ind w:left="708"/>
        <w:rPr>
          <w:rFonts w:eastAsia="Calibri" w:cs="Arial"/>
          <w:color w:val="000000"/>
        </w:rPr>
      </w:pPr>
      <w:r>
        <w:rPr>
          <w:rFonts w:eastAsia="Calibri" w:cs="Arial"/>
          <w:color w:val="000000"/>
        </w:rPr>
        <w:t xml:space="preserve">• </w:t>
      </w:r>
      <w:r w:rsidR="00705755" w:rsidRPr="00705755">
        <w:rPr>
          <w:rFonts w:eastAsia="Calibri" w:cs="Arial"/>
          <w:color w:val="000000"/>
        </w:rPr>
        <w:t>Warstwa z betonu C12/15 - gr. 15cm</w:t>
      </w:r>
    </w:p>
    <w:p w:rsidR="00705755" w:rsidRPr="00705755" w:rsidRDefault="00CE2C76" w:rsidP="00CE2C76">
      <w:pPr>
        <w:autoSpaceDE w:val="0"/>
        <w:autoSpaceDN w:val="0"/>
        <w:adjustRightInd w:val="0"/>
        <w:spacing w:after="0" w:line="240" w:lineRule="auto"/>
        <w:ind w:left="708"/>
        <w:rPr>
          <w:rFonts w:cs="Arial"/>
          <w:color w:val="000000"/>
        </w:rPr>
      </w:pPr>
      <w:r>
        <w:rPr>
          <w:rFonts w:eastAsia="Calibri" w:cs="Arial"/>
          <w:color w:val="000000"/>
        </w:rPr>
        <w:t xml:space="preserve">• </w:t>
      </w:r>
      <w:r w:rsidR="00705755" w:rsidRPr="00705755">
        <w:rPr>
          <w:rFonts w:eastAsia="Calibri" w:cs="Arial"/>
          <w:color w:val="000000"/>
        </w:rPr>
        <w:t>Warstwa odcinająca z piasku średnioziarnistego  - gr. 10 cm</w:t>
      </w:r>
    </w:p>
    <w:p w:rsidR="00B209C1" w:rsidRPr="006A52E0" w:rsidRDefault="00B209C1" w:rsidP="00FE1AB6">
      <w:pPr>
        <w:pStyle w:val="p"/>
        <w:rPr>
          <w:rStyle w:val="bold"/>
          <w:rFonts w:cs="Arial"/>
          <w:b w:val="0"/>
          <w:sz w:val="12"/>
          <w:szCs w:val="12"/>
        </w:rPr>
      </w:pPr>
    </w:p>
    <w:p w:rsidR="00605185" w:rsidRDefault="00B469B4" w:rsidP="00FE1AB6">
      <w:pPr>
        <w:pStyle w:val="p"/>
        <w:rPr>
          <w:rStyle w:val="bold"/>
          <w:rFonts w:cs="Arial"/>
          <w:b w:val="0"/>
        </w:rPr>
      </w:pPr>
      <w:r w:rsidRPr="00B9283F">
        <w:rPr>
          <w:rStyle w:val="bold"/>
          <w:rFonts w:cs="Arial"/>
          <w:b w:val="0"/>
        </w:rPr>
        <w:t>3.3 Nazwy i kody Wspólnego słownika Zamówień (CPV):</w:t>
      </w:r>
    </w:p>
    <w:p w:rsidR="005C218D" w:rsidRPr="005C218D" w:rsidRDefault="005C218D" w:rsidP="005C218D">
      <w:pPr>
        <w:spacing w:after="0" w:line="240" w:lineRule="auto"/>
        <w:rPr>
          <w:b/>
        </w:rPr>
      </w:pPr>
      <w:r w:rsidRPr="005C218D">
        <w:rPr>
          <w:b/>
        </w:rPr>
        <w:t>Główny przedmiot:</w:t>
      </w:r>
    </w:p>
    <w:p w:rsidR="005C218D" w:rsidRPr="005C218D" w:rsidRDefault="005C218D" w:rsidP="005C218D">
      <w:pPr>
        <w:spacing w:after="0" w:line="240" w:lineRule="auto"/>
      </w:pPr>
      <w:r w:rsidRPr="005C218D">
        <w:t xml:space="preserve">45 00 00 00 – 7 </w:t>
      </w:r>
      <w:r w:rsidRPr="005C218D">
        <w:tab/>
        <w:t xml:space="preserve">Roboty budowlane </w:t>
      </w:r>
    </w:p>
    <w:p w:rsidR="005C218D" w:rsidRPr="005C218D" w:rsidRDefault="005C218D" w:rsidP="005C218D">
      <w:pPr>
        <w:spacing w:after="0" w:line="240" w:lineRule="auto"/>
        <w:rPr>
          <w:b/>
        </w:rPr>
      </w:pPr>
      <w:r w:rsidRPr="005C218D">
        <w:rPr>
          <w:b/>
        </w:rPr>
        <w:t>Przedmioty pozostałe:</w:t>
      </w:r>
    </w:p>
    <w:p w:rsidR="005C218D" w:rsidRPr="005C218D" w:rsidRDefault="005C218D" w:rsidP="005C218D">
      <w:pPr>
        <w:spacing w:after="0" w:line="240" w:lineRule="auto"/>
      </w:pPr>
      <w:r w:rsidRPr="005C218D">
        <w:t xml:space="preserve">45 10 00 00 – 8 </w:t>
      </w:r>
      <w:r w:rsidRPr="005C218D">
        <w:tab/>
        <w:t>Przygotowanie terenu pod budowę</w:t>
      </w:r>
    </w:p>
    <w:p w:rsidR="005C218D" w:rsidRPr="005C218D" w:rsidRDefault="005C218D" w:rsidP="005C218D">
      <w:pPr>
        <w:spacing w:after="0" w:line="240" w:lineRule="auto"/>
      </w:pPr>
      <w:r w:rsidRPr="005C218D">
        <w:t xml:space="preserve">45 11 00 00 – 1 </w:t>
      </w:r>
      <w:r w:rsidRPr="005C218D">
        <w:tab/>
        <w:t>Roboty w zakresie burzenia i rozbiórki obiektów budowlanych; roboty ziemne</w:t>
      </w:r>
    </w:p>
    <w:p w:rsidR="005C218D" w:rsidRPr="005C218D" w:rsidRDefault="005C218D" w:rsidP="005C218D">
      <w:pPr>
        <w:spacing w:after="0" w:line="240" w:lineRule="auto"/>
      </w:pPr>
      <w:r w:rsidRPr="005C218D">
        <w:t xml:space="preserve">45 11 10 00 – 8 </w:t>
      </w:r>
      <w:r w:rsidRPr="005C218D">
        <w:tab/>
        <w:t>Roboty w zakresie burzenia, roboty ziemne</w:t>
      </w:r>
    </w:p>
    <w:p w:rsidR="005C218D" w:rsidRPr="005C218D" w:rsidRDefault="005C218D" w:rsidP="005C218D">
      <w:pPr>
        <w:spacing w:after="0" w:line="240" w:lineRule="auto"/>
      </w:pPr>
      <w:r w:rsidRPr="005C218D">
        <w:t xml:space="preserve">45 11 27 10 – 5 </w:t>
      </w:r>
      <w:r w:rsidRPr="005C218D">
        <w:tab/>
        <w:t>Roboty w zakresie kształtowania terenów zielonych</w:t>
      </w:r>
    </w:p>
    <w:p w:rsidR="005C218D" w:rsidRPr="005C218D" w:rsidRDefault="005C218D" w:rsidP="005C218D">
      <w:pPr>
        <w:spacing w:after="0" w:line="240" w:lineRule="auto"/>
      </w:pPr>
      <w:r w:rsidRPr="005C218D">
        <w:lastRenderedPageBreak/>
        <w:t xml:space="preserve">45 20 00 00 – 9 </w:t>
      </w:r>
      <w:r w:rsidRPr="005C218D">
        <w:tab/>
        <w:t xml:space="preserve">Roboty budowlane w zakresie wznoszenia kompletnych obiektów budowlanych lub ich części </w:t>
      </w:r>
    </w:p>
    <w:p w:rsidR="005C218D" w:rsidRPr="005C218D" w:rsidRDefault="005C218D" w:rsidP="005C218D">
      <w:pPr>
        <w:spacing w:after="0" w:line="240" w:lineRule="auto"/>
        <w:ind w:left="708" w:firstLine="708"/>
      </w:pPr>
      <w:r w:rsidRPr="005C218D">
        <w:t>oraz roboty w zakresie inżynierii lądowej i wodnej</w:t>
      </w:r>
    </w:p>
    <w:p w:rsidR="005C218D" w:rsidRPr="005C218D" w:rsidRDefault="005C218D" w:rsidP="005C218D">
      <w:pPr>
        <w:spacing w:after="0" w:line="240" w:lineRule="auto"/>
      </w:pPr>
      <w:r w:rsidRPr="005C218D">
        <w:t xml:space="preserve">45 23 30 00 – 9 </w:t>
      </w:r>
      <w:r w:rsidRPr="005C218D">
        <w:tab/>
        <w:t>Roboty w zakresie konstruowania, fundamentowania oraz wykonania nawierzchni autostrad, dróg</w:t>
      </w:r>
    </w:p>
    <w:p w:rsidR="005C218D" w:rsidRPr="005C218D" w:rsidRDefault="005C218D" w:rsidP="005C218D">
      <w:pPr>
        <w:spacing w:after="0" w:line="240" w:lineRule="auto"/>
      </w:pPr>
      <w:r w:rsidRPr="005C218D">
        <w:t>34 92 21 00 – 7   Oznakowanie drogowe</w:t>
      </w:r>
    </w:p>
    <w:p w:rsidR="00B209C1" w:rsidRPr="006A52E0" w:rsidRDefault="00B209C1" w:rsidP="00E92216">
      <w:pPr>
        <w:spacing w:after="0" w:line="240" w:lineRule="auto"/>
        <w:jc w:val="both"/>
        <w:rPr>
          <w:rStyle w:val="bold"/>
          <w:rFonts w:cs="Arial"/>
          <w:b w:val="0"/>
          <w:sz w:val="12"/>
          <w:szCs w:val="12"/>
        </w:rPr>
      </w:pPr>
    </w:p>
    <w:p w:rsidR="00E92216" w:rsidRDefault="00507D5F" w:rsidP="00E92216">
      <w:pPr>
        <w:spacing w:after="0" w:line="240" w:lineRule="auto"/>
        <w:jc w:val="both"/>
        <w:rPr>
          <w:rStyle w:val="bold"/>
          <w:rFonts w:cs="Arial"/>
          <w:b w:val="0"/>
        </w:rPr>
      </w:pPr>
      <w:r w:rsidRPr="00B9283F">
        <w:rPr>
          <w:rStyle w:val="bold"/>
          <w:rFonts w:cs="Arial"/>
          <w:b w:val="0"/>
        </w:rPr>
        <w:t>3.4</w:t>
      </w:r>
      <w:r w:rsidR="00B469B4" w:rsidRPr="00B9283F">
        <w:rPr>
          <w:rStyle w:val="bold"/>
          <w:rFonts w:cs="Arial"/>
          <w:b w:val="0"/>
        </w:rPr>
        <w:t>. Zamawiający</w:t>
      </w:r>
      <w:r w:rsidR="004B2136">
        <w:rPr>
          <w:rStyle w:val="bold"/>
          <w:rFonts w:cs="Arial"/>
          <w:b w:val="0"/>
        </w:rPr>
        <w:t xml:space="preserve"> nie </w:t>
      </w:r>
      <w:r w:rsidR="00B469B4" w:rsidRPr="00FE1AB6">
        <w:rPr>
          <w:rStyle w:val="bold"/>
          <w:rFonts w:cs="Arial"/>
          <w:b w:val="0"/>
        </w:rPr>
        <w:t>dopuszcza skład</w:t>
      </w:r>
      <w:r w:rsidR="00B469B4" w:rsidRPr="00437810">
        <w:rPr>
          <w:rStyle w:val="bold"/>
          <w:rFonts w:cs="Arial"/>
          <w:b w:val="0"/>
        </w:rPr>
        <w:t>ani</w:t>
      </w:r>
      <w:r w:rsidR="004B2136">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4B2136">
        <w:rPr>
          <w:rStyle w:val="bold"/>
          <w:rFonts w:cs="Arial"/>
          <w:b w:val="0"/>
        </w:rPr>
        <w:t>.</w:t>
      </w:r>
    </w:p>
    <w:p w:rsidR="00800999" w:rsidRPr="00722A6E" w:rsidRDefault="00800999" w:rsidP="00E92216">
      <w:pPr>
        <w:spacing w:after="0" w:line="240" w:lineRule="auto"/>
        <w:jc w:val="both"/>
      </w:pPr>
      <w:r w:rsidRPr="00722A6E">
        <w:t>Wartość zamówienia jest niższa od tzw. progów unijnych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w:t>
      </w:r>
    </w:p>
    <w:p w:rsidR="00B209C1" w:rsidRPr="00722A6E" w:rsidRDefault="00B209C1" w:rsidP="00B209C1">
      <w:pPr>
        <w:widowControl w:val="0"/>
        <w:spacing w:after="0" w:line="240" w:lineRule="auto"/>
        <w:jc w:val="both"/>
        <w:outlineLvl w:val="3"/>
        <w:rPr>
          <w:rFonts w:cs="Arial"/>
        </w:rPr>
      </w:pPr>
      <w:r w:rsidRPr="00722A6E">
        <w:rPr>
          <w:rFonts w:cs="Arial"/>
        </w:rPr>
        <w:t xml:space="preserve">Zamówienie nie zostało podzielone na części również z następujących względów: </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Podział przedmiotu zamówienia na odcinki groziłby znaczącym zwiększeniem kosztów (koszty technologii połączenia odcinków wykonywanych przez odrębnych wykonawców) oraz trudnościami technologicznymi wynikającymi z wykonywania przedmiotu zamówienia przez większą liczbę wykonawców (poszczególni wykonawcy mogliby wykonywać prace w różnych technologiach, co powodowałoby problemy w połączeniu odcinków).</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Przy tego typu robotach wykonywanych przez różnych wykonawców opóźnienie jednego z wykonawców wpłynęłoby negatywnie na terminowość wykonania innych elementów inwestycji – zależnych od terminowego wykonania prac przez innego wykonawcę.</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 xml:space="preserve">Wykonawcy powielaliby koszty pośrednie prac, co wpływałoby na koszty inwestycji. 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 </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W przypadku podziału na części, gdzie każda część stanowiłaby odrębny kilkusetmetrowy odcinek, Wykonawcy powielaliby koszty m.in. dostawy materiałów niezbędnych do realizacji inwestycji, koszty kadry zarządzającej procesem budowlanym, koszty przygotowania dokumentacji powykonawczej czy obsługi geodezyjnej, co wpływałoby niekorzystnie dla Zamawiającego na koszty inwestycji. W każdej z ofert częściowych wykonawca musiałby założyć odrębną wycenę użycia dostawy tego samego rodzaju materiału, w sytuacji, w której, składając jedną ofertę, dostawę materiału wyceniłby jednokrotnie.</w:t>
      </w:r>
    </w:p>
    <w:p w:rsidR="00B209C1" w:rsidRPr="00722A6E" w:rsidRDefault="00B209C1" w:rsidP="00B209C1">
      <w:pPr>
        <w:spacing w:after="0" w:line="240" w:lineRule="auto"/>
        <w:jc w:val="both"/>
      </w:pPr>
      <w:r w:rsidRPr="00722A6E">
        <w:rPr>
          <w:rFonts w:cs="Arial"/>
        </w:rP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 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p>
    <w:p w:rsidR="00B209C1" w:rsidRDefault="00B209C1" w:rsidP="00E92216">
      <w:pPr>
        <w:spacing w:after="0" w:line="240" w:lineRule="auto"/>
        <w:contextualSpacing/>
        <w:jc w:val="both"/>
        <w:rPr>
          <w:rFonts w:eastAsiaTheme="majorEastAsia" w:cstheme="majorBidi"/>
          <w:lang w:eastAsia="en-US"/>
        </w:rPr>
      </w:pPr>
    </w:p>
    <w:p w:rsidR="00800999" w:rsidRDefault="00C119EB" w:rsidP="00E92216">
      <w:pPr>
        <w:spacing w:after="0" w:line="240" w:lineRule="auto"/>
        <w:contextualSpacing/>
        <w:jc w:val="both"/>
        <w:rPr>
          <w:rFonts w:eastAsiaTheme="majorEastAsia" w:cstheme="majorBidi"/>
          <w:lang w:eastAsia="en-US"/>
        </w:rPr>
      </w:pPr>
      <w:r w:rsidRPr="00D858EF">
        <w:rPr>
          <w:rFonts w:eastAsiaTheme="majorEastAsia" w:cstheme="majorBidi"/>
          <w:lang w:eastAsia="en-US"/>
        </w:rPr>
        <w:t xml:space="preserve">3.5. </w:t>
      </w:r>
      <w:r w:rsidR="00800999">
        <w:rPr>
          <w:rFonts w:eastAsiaTheme="majorEastAsia" w:cstheme="majorBidi"/>
          <w:lang w:eastAsia="en-US"/>
        </w:rPr>
        <w:t>Rozwiązania równoważne:</w:t>
      </w:r>
    </w:p>
    <w:p w:rsidR="00D858EF" w:rsidRPr="00722A6E" w:rsidRDefault="00D858EF" w:rsidP="00E92216">
      <w:pPr>
        <w:spacing w:after="0" w:line="240" w:lineRule="auto"/>
        <w:contextualSpacing/>
        <w:jc w:val="both"/>
      </w:pPr>
      <w:r w:rsidRPr="00722A6E">
        <w:t xml:space="preserve">W każdym przypadku użycia w opisie przedmiotu zamówienia norm, ocen technicznych, specyfikacji technicznych i systemów referencji technicznych, o których mowa w art. 101 ust. 1 pkt 2 oraz ust. 3 ustawy </w:t>
      </w:r>
      <w:proofErr w:type="spellStart"/>
      <w:r w:rsidRPr="00722A6E">
        <w:t>Pzp</w:t>
      </w:r>
      <w:proofErr w:type="spellEnd"/>
      <w:r w:rsidRPr="00722A6E">
        <w:t xml:space="preserve"> Wykonawca powinien przyjąć, że odniesieniu takiemu towarzyszą wyrazy „lub równoważne”. </w:t>
      </w:r>
    </w:p>
    <w:p w:rsidR="00D858EF" w:rsidRPr="00722A6E" w:rsidRDefault="00D858EF" w:rsidP="00E92216">
      <w:pPr>
        <w:spacing w:after="0" w:line="240" w:lineRule="auto"/>
        <w:contextualSpacing/>
        <w:jc w:val="both"/>
      </w:pPr>
      <w:r w:rsidRPr="00722A6E">
        <w:t xml:space="preserve">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 </w:t>
      </w:r>
    </w:p>
    <w:p w:rsidR="00D858EF" w:rsidRPr="00722A6E" w:rsidRDefault="00D858EF" w:rsidP="00E92216">
      <w:pPr>
        <w:spacing w:after="0" w:line="240" w:lineRule="auto"/>
        <w:contextualSpacing/>
        <w:jc w:val="both"/>
      </w:pPr>
      <w:r w:rsidRPr="00722A6E">
        <w:t xml:space="preserve">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t>
      </w:r>
      <w:r w:rsidR="00CE2C76">
        <w:t xml:space="preserve">                    </w:t>
      </w:r>
      <w:r w:rsidRPr="00722A6E">
        <w:t xml:space="preserve">w trakcie realizacji zamówienia, że zastosowane przez niego urządzenia i materiały spełniają wymagania określone przez Zamawiającego. </w:t>
      </w:r>
    </w:p>
    <w:p w:rsidR="00D858EF" w:rsidRPr="00722A6E" w:rsidRDefault="00D858EF" w:rsidP="00E92216">
      <w:pPr>
        <w:spacing w:after="0" w:line="240" w:lineRule="auto"/>
        <w:contextualSpacing/>
        <w:jc w:val="both"/>
      </w:pPr>
      <w:r w:rsidRPr="00722A6E">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w:t>
      </w:r>
      <w:r w:rsidRPr="00722A6E">
        <w:lastRenderedPageBreak/>
        <w:t xml:space="preserve">które mają zostać przez niego wykonane, spełniają wymagania określonej etykiety lub określone wymagania wskazane przez zamawiającego. </w:t>
      </w:r>
    </w:p>
    <w:p w:rsidR="00D858EF" w:rsidRPr="00722A6E" w:rsidRDefault="00D858EF" w:rsidP="00E92216">
      <w:pPr>
        <w:spacing w:after="0" w:line="240" w:lineRule="auto"/>
        <w:contextualSpacing/>
        <w:jc w:val="both"/>
      </w:pPr>
      <w:r w:rsidRPr="00722A6E">
        <w:t>Użycie w dokumentacji projektowej wymogu posiadania certyfikatu wydanego przez jednostkę oceniającą zgodność lub sprawozdania z badań przeprowadzonych przez tę jednostkę jako środka dowodowego potwierdzającego zgodność</w:t>
      </w:r>
      <w:r w:rsidR="00CE2C76">
        <w:t xml:space="preserve">                                         </w:t>
      </w:r>
      <w:r w:rsidRPr="00722A6E">
        <w:t>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rsidR="00D858EF" w:rsidRPr="00722A6E" w:rsidRDefault="00D858EF" w:rsidP="00E92216">
      <w:pPr>
        <w:spacing w:after="0" w:line="240" w:lineRule="auto"/>
        <w:contextualSpacing/>
        <w:jc w:val="both"/>
      </w:pPr>
      <w:r w:rsidRPr="00722A6E">
        <w:t xml:space="preserve">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w:t>
      </w:r>
      <w:r w:rsidR="00CE2C76">
        <w:t xml:space="preserve">                                    </w:t>
      </w:r>
      <w:r w:rsidRPr="00722A6E">
        <w:t>z dokumentacją techniczną.</w:t>
      </w:r>
    </w:p>
    <w:p w:rsidR="00B209C1" w:rsidRPr="006A52E0" w:rsidRDefault="00B209C1" w:rsidP="00E92216">
      <w:pPr>
        <w:spacing w:after="0" w:line="240" w:lineRule="auto"/>
        <w:contextualSpacing/>
        <w:jc w:val="both"/>
        <w:rPr>
          <w:color w:val="FF0000"/>
          <w:sz w:val="12"/>
          <w:szCs w:val="12"/>
        </w:rPr>
      </w:pPr>
    </w:p>
    <w:p w:rsidR="00800999" w:rsidRPr="00B209C1" w:rsidRDefault="00800999" w:rsidP="00E92216">
      <w:pPr>
        <w:spacing w:after="0" w:line="240" w:lineRule="auto"/>
        <w:contextualSpacing/>
        <w:jc w:val="both"/>
        <w:rPr>
          <w:rStyle w:val="bold"/>
          <w:b w:val="0"/>
        </w:rPr>
      </w:pPr>
      <w:r w:rsidRPr="00B209C1">
        <w:t>3.6. Wymagania dotyczące dostępności:</w:t>
      </w:r>
    </w:p>
    <w:p w:rsidR="009A7A05" w:rsidRPr="00722A6E" w:rsidRDefault="00800999" w:rsidP="00800999">
      <w:pPr>
        <w:pStyle w:val="p"/>
        <w:jc w:val="both"/>
        <w:rPr>
          <w:rStyle w:val="bold"/>
          <w:rFonts w:cs="Arial"/>
          <w:sz w:val="12"/>
          <w:szCs w:val="12"/>
        </w:rPr>
      </w:pPr>
      <w:r w:rsidRPr="00722A6E">
        <w:t>Dokumentacje projektowe będące załącznikiem do niniejszej SWZ spełniają wymagania w zakresie dostępności dla osób niepełnosprawnych oraz projektowania z przeznaczeniem dla wszystkich użytkowników zgodnie z przepisami ustawy Prawo budowlane i przepisami wykonawczymi.</w:t>
      </w:r>
    </w:p>
    <w:p w:rsidR="00800999" w:rsidRPr="00800999" w:rsidRDefault="00800999" w:rsidP="007C22B7">
      <w:pPr>
        <w:pStyle w:val="p"/>
        <w:rPr>
          <w:rStyle w:val="bold"/>
          <w:rFonts w:cs="Arial"/>
          <w:sz w:val="12"/>
          <w:szCs w:val="12"/>
        </w:rPr>
      </w:pPr>
    </w:p>
    <w:p w:rsidR="00E20D16" w:rsidRPr="00B9283F" w:rsidRDefault="00E20D16" w:rsidP="007C22B7">
      <w:pPr>
        <w:pStyle w:val="p"/>
        <w:rPr>
          <w:rStyle w:val="bold"/>
          <w:rFonts w:cs="Arial"/>
        </w:rPr>
      </w:pPr>
      <w:r w:rsidRPr="00B9283F">
        <w:rPr>
          <w:rStyle w:val="bold"/>
          <w:rFonts w:cs="Arial"/>
        </w:rPr>
        <w:t xml:space="preserve">4. TERMIN WYKONANIA ZAMÓWIENIA: </w:t>
      </w:r>
    </w:p>
    <w:p w:rsidR="00F74BDC" w:rsidRDefault="00A56462" w:rsidP="00F74BDC">
      <w:pPr>
        <w:pStyle w:val="p"/>
        <w:rPr>
          <w:b/>
        </w:rPr>
      </w:pPr>
      <w:r>
        <w:rPr>
          <w:rStyle w:val="bold"/>
          <w:rFonts w:cs="Arial"/>
          <w:b w:val="0"/>
        </w:rPr>
        <w:t xml:space="preserve">4.1. </w:t>
      </w:r>
      <w:r w:rsidR="00222AAF" w:rsidRPr="00B9283F">
        <w:rPr>
          <w:rStyle w:val="bold"/>
          <w:rFonts w:cs="Arial"/>
          <w:b w:val="0"/>
        </w:rPr>
        <w:t>Wymagany termin wykonania zamówienia</w:t>
      </w:r>
      <w:r w:rsidR="00E20D16" w:rsidRPr="00B9283F">
        <w:rPr>
          <w:rStyle w:val="bold"/>
          <w:rFonts w:cs="Arial"/>
          <w:b w:val="0"/>
        </w:rPr>
        <w:t xml:space="preserve">: </w:t>
      </w:r>
      <w:r w:rsidR="00F96437" w:rsidRPr="00B9283F">
        <w:rPr>
          <w:rStyle w:val="bold"/>
          <w:rFonts w:cs="Arial"/>
          <w:b w:val="0"/>
        </w:rPr>
        <w:t xml:space="preserve"> </w:t>
      </w:r>
      <w:r w:rsidR="008F5D1E" w:rsidRPr="008F5D1E">
        <w:rPr>
          <w:rStyle w:val="bold"/>
          <w:rFonts w:cs="Arial"/>
        </w:rPr>
        <w:t>do</w:t>
      </w:r>
      <w:r w:rsidR="008F5D1E">
        <w:rPr>
          <w:rStyle w:val="bold"/>
          <w:rFonts w:cs="Arial"/>
          <w:b w:val="0"/>
        </w:rPr>
        <w:t xml:space="preserve"> </w:t>
      </w:r>
      <w:r w:rsidR="0008304B">
        <w:rPr>
          <w:b/>
        </w:rPr>
        <w:t>16 miesięcy od daty podpisania umowy</w:t>
      </w:r>
    </w:p>
    <w:p w:rsidR="00F74BDC" w:rsidRPr="00F74BDC" w:rsidRDefault="00A56462" w:rsidP="00F74BDC">
      <w:pPr>
        <w:pStyle w:val="p"/>
        <w:rPr>
          <w:b/>
        </w:rPr>
      </w:pPr>
      <w:r>
        <w:t xml:space="preserve">4.2. </w:t>
      </w:r>
      <w:r w:rsidR="00F74BDC" w:rsidRPr="00F74BDC">
        <w:t xml:space="preserve">Zamawiający przewiduje podział realizacji zadania na dwa etapy: </w:t>
      </w:r>
    </w:p>
    <w:p w:rsidR="00F74BDC" w:rsidRPr="00FE613A" w:rsidRDefault="00F74BDC" w:rsidP="00F74BDC">
      <w:pPr>
        <w:pStyle w:val="Ustp"/>
        <w:tabs>
          <w:tab w:val="clear" w:pos="1080"/>
        </w:tabs>
        <w:spacing w:after="0" w:line="288" w:lineRule="auto"/>
        <w:ind w:left="0" w:firstLine="0"/>
        <w:rPr>
          <w:rFonts w:ascii="Arial Narrow" w:hAnsi="Arial Narrow"/>
          <w:b/>
          <w:sz w:val="22"/>
          <w:szCs w:val="22"/>
        </w:rPr>
      </w:pPr>
      <w:r w:rsidRPr="00FE613A">
        <w:rPr>
          <w:rFonts w:ascii="Arial Narrow" w:hAnsi="Arial Narrow"/>
          <w:b/>
          <w:sz w:val="22"/>
          <w:szCs w:val="22"/>
        </w:rPr>
        <w:t xml:space="preserve">1) </w:t>
      </w:r>
      <w:r w:rsidR="003D2194" w:rsidRPr="00FE613A">
        <w:rPr>
          <w:rFonts w:ascii="Arial Narrow" w:hAnsi="Arial Narrow"/>
          <w:b/>
          <w:sz w:val="22"/>
          <w:szCs w:val="22"/>
        </w:rPr>
        <w:t xml:space="preserve">2022r. - </w:t>
      </w:r>
      <w:r w:rsidRPr="00FE613A">
        <w:rPr>
          <w:rFonts w:ascii="Arial Narrow" w:hAnsi="Arial Narrow"/>
          <w:b/>
          <w:sz w:val="22"/>
          <w:szCs w:val="22"/>
        </w:rPr>
        <w:t xml:space="preserve">I etap obejmujący nie więcej </w:t>
      </w:r>
      <w:r w:rsidR="0008304B">
        <w:rPr>
          <w:rFonts w:ascii="Arial Narrow" w:hAnsi="Arial Narrow"/>
          <w:b/>
          <w:sz w:val="22"/>
          <w:szCs w:val="22"/>
        </w:rPr>
        <w:t>niż 50% wartości zakresu robót.</w:t>
      </w:r>
    </w:p>
    <w:p w:rsidR="00F74BDC" w:rsidRPr="00FE613A" w:rsidRDefault="00F74BDC" w:rsidP="00F74BDC">
      <w:pPr>
        <w:pStyle w:val="Ustp"/>
        <w:tabs>
          <w:tab w:val="clear" w:pos="1080"/>
        </w:tabs>
        <w:spacing w:after="0" w:line="288" w:lineRule="auto"/>
        <w:ind w:left="0" w:firstLine="0"/>
        <w:rPr>
          <w:rFonts w:ascii="Arial Narrow" w:hAnsi="Arial Narrow"/>
          <w:b/>
          <w:sz w:val="22"/>
          <w:szCs w:val="22"/>
        </w:rPr>
      </w:pPr>
      <w:r w:rsidRPr="00FE613A">
        <w:rPr>
          <w:rFonts w:ascii="Arial Narrow" w:hAnsi="Arial Narrow"/>
          <w:b/>
          <w:sz w:val="22"/>
          <w:szCs w:val="22"/>
        </w:rPr>
        <w:t xml:space="preserve">2) </w:t>
      </w:r>
      <w:r w:rsidR="003D2194" w:rsidRPr="00FE613A">
        <w:rPr>
          <w:rFonts w:ascii="Arial Narrow" w:hAnsi="Arial Narrow"/>
          <w:b/>
          <w:sz w:val="22"/>
          <w:szCs w:val="22"/>
        </w:rPr>
        <w:t xml:space="preserve">2023r. - </w:t>
      </w:r>
      <w:r w:rsidRPr="00FE613A">
        <w:rPr>
          <w:rFonts w:ascii="Arial Narrow" w:hAnsi="Arial Narrow"/>
          <w:b/>
          <w:sz w:val="22"/>
          <w:szCs w:val="22"/>
        </w:rPr>
        <w:t xml:space="preserve">II etap obejmujący pozostały zakres robót. </w:t>
      </w:r>
    </w:p>
    <w:p w:rsidR="00FE613A" w:rsidRPr="00FE613A" w:rsidRDefault="00A56462" w:rsidP="00FE613A">
      <w:pPr>
        <w:pStyle w:val="p"/>
        <w:rPr>
          <w:rFonts w:cs="Times New Roman"/>
        </w:rPr>
      </w:pPr>
      <w:r w:rsidRPr="00FE613A">
        <w:rPr>
          <w:rFonts w:cs="Times New Roman"/>
        </w:rPr>
        <w:t xml:space="preserve">4.3. </w:t>
      </w:r>
      <w:r w:rsidR="00533D4E" w:rsidRPr="00FE613A">
        <w:rPr>
          <w:rFonts w:cs="Times New Roman"/>
        </w:rPr>
        <w:t>Wykonawca zobowiązany jest przedło</w:t>
      </w:r>
      <w:r w:rsidR="00FE613A" w:rsidRPr="00FE613A">
        <w:rPr>
          <w:rFonts w:cs="Times New Roman"/>
        </w:rPr>
        <w:t>żyć Zamawiającemu, w terminie 3</w:t>
      </w:r>
      <w:r w:rsidR="00533D4E" w:rsidRPr="00FE613A">
        <w:rPr>
          <w:rFonts w:cs="Times New Roman"/>
        </w:rPr>
        <w:t xml:space="preserve"> dni od dnia podpisania umowy harmonogram rzeczowo – finansowy przedstawiający terminy realiza</w:t>
      </w:r>
      <w:r w:rsidR="00FE613A">
        <w:rPr>
          <w:rFonts w:cs="Times New Roman"/>
        </w:rPr>
        <w:t xml:space="preserve">cji poszczególnych etapów robót </w:t>
      </w:r>
      <w:r w:rsidR="00FE613A" w:rsidRPr="00FE613A">
        <w:t>uwzgledniający poniższe uwagi:</w:t>
      </w:r>
    </w:p>
    <w:p w:rsidR="00FE613A" w:rsidRPr="00FE613A" w:rsidRDefault="00FE613A" w:rsidP="00FE613A">
      <w:pPr>
        <w:pStyle w:val="Ustp"/>
        <w:tabs>
          <w:tab w:val="clear" w:pos="1080"/>
        </w:tabs>
        <w:spacing w:after="0" w:line="288" w:lineRule="auto"/>
        <w:ind w:left="0" w:firstLine="0"/>
        <w:rPr>
          <w:rFonts w:ascii="Arial Narrow" w:hAnsi="Arial Narrow"/>
          <w:b/>
          <w:sz w:val="22"/>
          <w:szCs w:val="22"/>
          <w:u w:val="single"/>
        </w:rPr>
      </w:pPr>
      <w:r w:rsidRPr="00FE613A">
        <w:rPr>
          <w:rFonts w:ascii="Arial Narrow" w:hAnsi="Arial Narrow"/>
          <w:b/>
          <w:sz w:val="22"/>
          <w:szCs w:val="22"/>
          <w:u w:val="single"/>
        </w:rPr>
        <w:t>- zakończenie I etapu nie później niż do dnia 31.10.2022r.</w:t>
      </w:r>
    </w:p>
    <w:p w:rsidR="00FE613A" w:rsidRPr="00FE613A" w:rsidRDefault="00FE613A" w:rsidP="00FE613A">
      <w:pPr>
        <w:pStyle w:val="Ustp"/>
        <w:tabs>
          <w:tab w:val="clear" w:pos="1080"/>
        </w:tabs>
        <w:spacing w:after="0" w:line="288" w:lineRule="auto"/>
        <w:ind w:left="0" w:firstLine="0"/>
        <w:rPr>
          <w:rFonts w:ascii="Arial Narrow" w:hAnsi="Arial Narrow"/>
          <w:b/>
          <w:sz w:val="22"/>
          <w:szCs w:val="22"/>
          <w:u w:val="single"/>
        </w:rPr>
      </w:pPr>
      <w:r w:rsidRPr="00FE613A">
        <w:rPr>
          <w:rFonts w:ascii="Arial Narrow" w:hAnsi="Arial Narrow"/>
          <w:b/>
          <w:sz w:val="22"/>
          <w:szCs w:val="22"/>
          <w:u w:val="single"/>
        </w:rPr>
        <w:t>- zakończenie II etapu nie wcześniej niż 31.01.2023r.</w:t>
      </w:r>
    </w:p>
    <w:p w:rsidR="00BC27DD" w:rsidRPr="001A2E50" w:rsidRDefault="00BC27DD" w:rsidP="007C22B7">
      <w:pPr>
        <w:pStyle w:val="p"/>
        <w:rPr>
          <w:rStyle w:val="bold"/>
          <w:rFonts w:cs="Arial"/>
          <w:b w:val="0"/>
          <w:sz w:val="10"/>
          <w:szCs w:val="10"/>
          <w:u w:val="single"/>
        </w:rPr>
      </w:pPr>
    </w:p>
    <w:p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rsidR="00BC27DD" w:rsidRDefault="00BC27DD" w:rsidP="00BC27DD">
      <w:pPr>
        <w:pStyle w:val="p"/>
        <w:rPr>
          <w:u w:val="single"/>
        </w:rPr>
      </w:pPr>
      <w:r>
        <w:rPr>
          <w:u w:val="single"/>
        </w:rPr>
        <w:t>5</w:t>
      </w:r>
      <w:r w:rsidRPr="00B9283F">
        <w:rPr>
          <w:u w:val="single"/>
        </w:rPr>
        <w:t xml:space="preserve">.4. Zdolność techniczna lub zawodowa </w:t>
      </w:r>
    </w:p>
    <w:p w:rsidR="004E795F" w:rsidRPr="00B9283F" w:rsidRDefault="004E795F" w:rsidP="004E795F">
      <w:pPr>
        <w:pStyle w:val="p"/>
        <w:jc w:val="both"/>
        <w:rPr>
          <w:rFonts w:cs="Arial"/>
        </w:rPr>
      </w:pPr>
      <w:r w:rsidRPr="00B9283F">
        <w:rPr>
          <w:rFonts w:cs="Arial"/>
        </w:rPr>
        <w:t xml:space="preserve">Określenie warunku: </w:t>
      </w:r>
    </w:p>
    <w:p w:rsidR="00901E46" w:rsidRDefault="00901E46" w:rsidP="00901E46">
      <w:pPr>
        <w:autoSpaceDE w:val="0"/>
        <w:autoSpaceDN w:val="0"/>
        <w:adjustRightInd w:val="0"/>
        <w:spacing w:after="0" w:line="240" w:lineRule="auto"/>
        <w:jc w:val="both"/>
        <w:rPr>
          <w:b/>
        </w:rPr>
      </w:pPr>
      <w:r w:rsidRPr="00230673">
        <w:t>Wykonawca musi wykazać, że wykonał w okresie ostatnich 5 lat przed upływem terminu składania ofert (a jeżeli okres prowadzenia działalnośc</w:t>
      </w:r>
      <w:r>
        <w:t xml:space="preserve">i jest krótszy – w tym okresie) – </w:t>
      </w:r>
      <w:r w:rsidR="005C181B">
        <w:rPr>
          <w:b/>
        </w:rPr>
        <w:t>co najmniej dwie roboty</w:t>
      </w:r>
      <w:r>
        <w:rPr>
          <w:b/>
        </w:rPr>
        <w:t xml:space="preserve"> </w:t>
      </w:r>
      <w:r w:rsidR="005C181B">
        <w:rPr>
          <w:b/>
        </w:rPr>
        <w:t xml:space="preserve">budowlane </w:t>
      </w:r>
      <w:r w:rsidR="007F0A21">
        <w:rPr>
          <w:b/>
        </w:rPr>
        <w:t>polegającą</w:t>
      </w:r>
      <w:r w:rsidR="005C181B">
        <w:rPr>
          <w:b/>
        </w:rPr>
        <w:t xml:space="preserve"> na budowie, rozbudowie </w:t>
      </w:r>
      <w:r w:rsidR="005E7F5C">
        <w:rPr>
          <w:b/>
        </w:rPr>
        <w:t>lub przebudowie dr</w:t>
      </w:r>
      <w:r w:rsidR="007F0A21">
        <w:rPr>
          <w:b/>
        </w:rPr>
        <w:t>ogi/dróg</w:t>
      </w:r>
      <w:r w:rsidR="005E7F5C">
        <w:rPr>
          <w:b/>
        </w:rPr>
        <w:t xml:space="preserve"> w nawierzchni brukowej </w:t>
      </w:r>
      <w:r w:rsidR="007F0A21">
        <w:rPr>
          <w:b/>
        </w:rPr>
        <w:t>o wartości min. 500</w:t>
      </w:r>
      <w:r>
        <w:rPr>
          <w:b/>
        </w:rPr>
        <w:t xml:space="preserve"> 000,00zł brutto </w:t>
      </w:r>
      <w:r w:rsidR="005C181B">
        <w:rPr>
          <w:b/>
        </w:rPr>
        <w:t>każda.</w:t>
      </w:r>
    </w:p>
    <w:p w:rsidR="00BC27DD" w:rsidRPr="00166B5E" w:rsidRDefault="00BC27DD" w:rsidP="00BC27DD">
      <w:pPr>
        <w:pStyle w:val="Teksttreci0"/>
        <w:spacing w:line="240" w:lineRule="auto"/>
        <w:ind w:right="20" w:firstLine="0"/>
        <w:jc w:val="both"/>
        <w:rPr>
          <w:rFonts w:ascii="Arial Narrow" w:hAnsi="Arial Narrow" w:cs="Arial"/>
          <w:sz w:val="12"/>
          <w:szCs w:val="12"/>
        </w:rPr>
      </w:pPr>
    </w:p>
    <w:p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94A86">
        <w:rPr>
          <w:rFonts w:cs="Arial"/>
          <w:b/>
        </w:rPr>
        <w:t xml:space="preserve">ZENIA, O KTÓRYCH MOWA W ART. 108 i 109 </w:t>
      </w:r>
      <w:r w:rsidRPr="00B9283F">
        <w:rPr>
          <w:rFonts w:cs="Arial"/>
          <w:b/>
        </w:rPr>
        <w:t xml:space="preserve"> UST. 1 USTAWY:</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rsidR="00BC27DD" w:rsidRPr="00B9283F" w:rsidRDefault="00BC27DD" w:rsidP="00BC27DD">
      <w:pPr>
        <w:pStyle w:val="p"/>
        <w:ind w:left="708"/>
        <w:jc w:val="both"/>
        <w:rPr>
          <w:rFonts w:cs="Arial"/>
        </w:rPr>
      </w:pPr>
      <w:r w:rsidRPr="00B9283F">
        <w:rPr>
          <w:rFonts w:cs="Arial"/>
        </w:rPr>
        <w:t>c) o którym mowa w art. 228–230a, art. 250a Kodeksu karnego lub w art. 46 lub art. 4</w:t>
      </w:r>
      <w:r w:rsidR="00CE2C76">
        <w:rPr>
          <w:rFonts w:cs="Arial"/>
        </w:rPr>
        <w:t>8 ustawy z dnia 25 czerwca 2010</w:t>
      </w:r>
      <w:r w:rsidRPr="00B9283F">
        <w:rPr>
          <w:rFonts w:cs="Arial"/>
        </w:rPr>
        <w:t xml:space="preserve">r. o sporcie, </w:t>
      </w:r>
    </w:p>
    <w:p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rsidR="00BC27DD" w:rsidRPr="00B9283F" w:rsidRDefault="00BC27DD" w:rsidP="00BC27DD">
      <w:pPr>
        <w:pStyle w:val="p"/>
        <w:ind w:left="708"/>
        <w:jc w:val="both"/>
        <w:rPr>
          <w:rFonts w:cs="Arial"/>
        </w:rPr>
      </w:pPr>
      <w:r w:rsidRPr="00B9283F">
        <w:rPr>
          <w:rFonts w:cs="Arial"/>
        </w:rPr>
        <w:lastRenderedPageBreak/>
        <w:t xml:space="preserve">f) powierzenia wykonywania pracy małoletniemu cudzoziemcowi, o którym mowa w art. 9 ust. 2 ustawy z dnia </w:t>
      </w:r>
      <w:r w:rsidR="00CE2C76">
        <w:rPr>
          <w:rFonts w:cs="Arial"/>
        </w:rPr>
        <w:t>15 czerwca 2012</w:t>
      </w:r>
      <w:r w:rsidRPr="00B9283F">
        <w:rPr>
          <w:rFonts w:cs="Arial"/>
        </w:rPr>
        <w:t xml:space="preserve">r. o skutkach powierzania wykonywania pracy cudzoziemcom przebywającym wbrew przepisom na </w:t>
      </w:r>
      <w:r w:rsidRPr="00722A6E">
        <w:rPr>
          <w:rFonts w:cs="Arial"/>
        </w:rPr>
        <w:t xml:space="preserve">terytorium Rzeczpospolitej Polskiej (Dz. U. </w:t>
      </w:r>
      <w:r w:rsidR="00AD0127" w:rsidRPr="00722A6E">
        <w:rPr>
          <w:rFonts w:cs="Arial"/>
        </w:rPr>
        <w:t xml:space="preserve">z 2021 </w:t>
      </w:r>
      <w:r w:rsidR="00393961" w:rsidRPr="00722A6E">
        <w:rPr>
          <w:rFonts w:cs="Arial"/>
        </w:rPr>
        <w:t xml:space="preserve">r. </w:t>
      </w:r>
      <w:r w:rsidRPr="00722A6E">
        <w:rPr>
          <w:rFonts w:cs="Arial"/>
        </w:rPr>
        <w:t xml:space="preserve">Poz. </w:t>
      </w:r>
      <w:r w:rsidR="00AD0127" w:rsidRPr="00722A6E">
        <w:rPr>
          <w:rFonts w:cs="Arial"/>
        </w:rPr>
        <w:t>1745</w:t>
      </w:r>
      <w:r w:rsidRPr="00722A6E">
        <w:rPr>
          <w:rFonts w:cs="Arial"/>
        </w:rPr>
        <w:t>),</w:t>
      </w:r>
      <w:r w:rsidRPr="00B9283F">
        <w:rPr>
          <w:rFonts w:cs="Arial"/>
        </w:rPr>
        <w:t xml:space="preserve"> </w:t>
      </w:r>
    </w:p>
    <w:p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Pr="00B9283F">
        <w:rPr>
          <w:rFonts w:cs="Arial"/>
        </w:rPr>
        <w:t xml:space="preserve">z wcześniejszego zaangażowania tego wykonawcy lub podmiotu, który należy z wykonawcą do tej samej grupy kapitałowej w rozumieniu ustawy </w:t>
      </w:r>
      <w:r w:rsidR="00CE2C76">
        <w:rPr>
          <w:rFonts w:cs="Arial"/>
        </w:rPr>
        <w:t xml:space="preserve">                  </w:t>
      </w:r>
      <w:r w:rsidRPr="00B9283F">
        <w:rPr>
          <w:rFonts w:cs="Arial"/>
        </w:rPr>
        <w:t>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w:t>
      </w:r>
      <w:r w:rsidR="00CE2C76">
        <w:rPr>
          <w:rFonts w:cs="Arial"/>
          <w:u w:val="single"/>
        </w:rPr>
        <w:t xml:space="preserve">                  </w:t>
      </w:r>
      <w:r w:rsidRPr="000A7525">
        <w:rPr>
          <w:rFonts w:cs="Arial"/>
          <w:u w:val="single"/>
        </w:rPr>
        <w:t xml:space="preserve">art. 109 ust. 1 pkt 4 </w:t>
      </w:r>
      <w:r w:rsidR="000A7525">
        <w:rPr>
          <w:rFonts w:cs="Arial"/>
          <w:u w:val="single"/>
        </w:rPr>
        <w:t>Ustawy</w:t>
      </w:r>
      <w:r w:rsidRPr="000A7525">
        <w:rPr>
          <w:rFonts w:cs="Arial"/>
          <w:u w:val="single"/>
        </w:rPr>
        <w:t xml:space="preserve"> (przesłanki fakultatywne)</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E94A86">
      <w:pPr>
        <w:pStyle w:val="p"/>
        <w:numPr>
          <w:ilvl w:val="0"/>
          <w:numId w:val="20"/>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E94A86" w:rsidRPr="00E94A86" w:rsidRDefault="00E94A86" w:rsidP="00E94A86">
      <w:pPr>
        <w:pStyle w:val="justify"/>
        <w:rPr>
          <w:rFonts w:cs="Arial"/>
          <w:sz w:val="6"/>
          <w:szCs w:val="6"/>
        </w:rPr>
      </w:pPr>
    </w:p>
    <w:p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rsidR="00E94A86" w:rsidRPr="00B9283F" w:rsidRDefault="00E94A86" w:rsidP="00E94A86">
      <w:pPr>
        <w:pStyle w:val="justify"/>
        <w:rPr>
          <w:rFonts w:cs="Arial"/>
        </w:rPr>
      </w:pPr>
      <w:r w:rsidRPr="00B9283F">
        <w:rPr>
          <w:rFonts w:cs="Arial"/>
          <w:shd w:val="clear" w:color="auto" w:fill="FFFFFF"/>
        </w:rPr>
        <w:t>organami, w tym organami ścigania, lub zamawiającym;</w:t>
      </w:r>
    </w:p>
    <w:p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rsidR="00E94A86" w:rsidRPr="00B9283F" w:rsidRDefault="00E94A86" w:rsidP="00E94A86">
      <w:pPr>
        <w:pStyle w:val="justify"/>
        <w:ind w:left="284"/>
        <w:rPr>
          <w:rFonts w:cs="Arial"/>
        </w:rPr>
      </w:pPr>
      <w:r w:rsidRPr="00B9283F">
        <w:rPr>
          <w:rFonts w:cs="Arial"/>
          <w:shd w:val="clear" w:color="auto" w:fill="FFFFFF"/>
        </w:rPr>
        <w:t>b) zreorganizował personel,</w:t>
      </w:r>
    </w:p>
    <w:p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00CE2C76">
        <w:rPr>
          <w:rFonts w:cs="Arial"/>
          <w:shd w:val="clear" w:color="auto" w:fill="FFFFFF"/>
        </w:rPr>
        <w:t xml:space="preserve">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rsidR="00E23747" w:rsidRPr="00E23747" w:rsidRDefault="00E23747" w:rsidP="00E23747">
      <w:pPr>
        <w:pStyle w:val="justify"/>
        <w:rPr>
          <w:rFonts w:cs="Arial"/>
        </w:rPr>
      </w:pPr>
      <w:r w:rsidRPr="00E23747">
        <w:rPr>
          <w:rFonts w:cs="Arial"/>
          <w:shd w:val="clear" w:color="auto" w:fill="FFFFFF"/>
        </w:rPr>
        <w:lastRenderedPageBreak/>
        <w:t>6.8. W przypadku wspólnego ubiegania się Wykonawców o udzielenie zamówienia Zamawiający bada, czy nie zachodzą podstawy wykluczenia wobec każdego z tych Wykonawców.</w:t>
      </w:r>
    </w:p>
    <w:p w:rsidR="00E23747" w:rsidRPr="00B9283F" w:rsidRDefault="00E23747" w:rsidP="00E94A86">
      <w:pPr>
        <w:pStyle w:val="justify"/>
        <w:rPr>
          <w:rFonts w:cs="Arial"/>
        </w:rPr>
      </w:pPr>
    </w:p>
    <w:p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rsidR="00C4093F" w:rsidRPr="00C4093F" w:rsidRDefault="00C4093F" w:rsidP="008827D2">
      <w:pPr>
        <w:pStyle w:val="p"/>
        <w:rPr>
          <w:rFonts w:cs="Arial"/>
          <w:b/>
          <w:sz w:val="6"/>
          <w:szCs w:val="6"/>
        </w:rPr>
      </w:pPr>
    </w:p>
    <w:p w:rsidR="008827D2" w:rsidRPr="008827D2" w:rsidRDefault="008827D2" w:rsidP="008827D2">
      <w:pPr>
        <w:pStyle w:val="Akapitzlist"/>
        <w:numPr>
          <w:ilvl w:val="1"/>
          <w:numId w:val="22"/>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rsidR="00E502AE" w:rsidRPr="00E502AE" w:rsidRDefault="00E502AE" w:rsidP="008827D2">
      <w:pPr>
        <w:pStyle w:val="Akapitzlist"/>
        <w:numPr>
          <w:ilvl w:val="0"/>
          <w:numId w:val="20"/>
        </w:numPr>
        <w:tabs>
          <w:tab w:val="left" w:pos="723"/>
        </w:tabs>
        <w:jc w:val="both"/>
        <w:rPr>
          <w:rFonts w:ascii="Arial Narrow" w:eastAsia="Symbol" w:hAnsi="Arial Narrow"/>
        </w:rPr>
      </w:pPr>
      <w:r w:rsidRPr="00E502AE">
        <w:rPr>
          <w:rFonts w:ascii="Arial Narrow" w:hAnsi="Arial Narrow" w:cs="Arial"/>
          <w:u w:val="single"/>
        </w:rPr>
        <w:t>Formularz ofertowy</w:t>
      </w:r>
      <w:r w:rsidRPr="00E502AE">
        <w:rPr>
          <w:rFonts w:ascii="Arial Narrow" w:hAnsi="Arial Narrow" w:cs="Arial"/>
        </w:rPr>
        <w:t>.</w:t>
      </w:r>
    </w:p>
    <w:p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rsidR="008827D2" w:rsidRPr="00074310" w:rsidRDefault="008827D2" w:rsidP="008827D2">
      <w:pPr>
        <w:pStyle w:val="Akapitzlist"/>
        <w:numPr>
          <w:ilvl w:val="0"/>
          <w:numId w:val="20"/>
        </w:numPr>
        <w:tabs>
          <w:tab w:val="left" w:pos="723"/>
        </w:tabs>
        <w:jc w:val="both"/>
        <w:rPr>
          <w:rFonts w:ascii="Arial Narrow" w:eastAsia="Symbol" w:hAnsi="Arial Narrow"/>
        </w:rPr>
      </w:pPr>
      <w:r w:rsidRPr="00FF44C1">
        <w:rPr>
          <w:rFonts w:ascii="Arial Narrow" w:eastAsia="Times New Roman" w:hAnsi="Arial Narrow"/>
          <w:u w:val="single"/>
        </w:rPr>
        <w:t>oświadczenie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5A031E">
        <w:rPr>
          <w:rFonts w:eastAsia="Times New Roman"/>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rsidR="00AE3D86" w:rsidRPr="006A52E0" w:rsidRDefault="00AE3D86" w:rsidP="008827D2">
      <w:pPr>
        <w:spacing w:after="0" w:line="240" w:lineRule="auto"/>
        <w:ind w:left="723"/>
        <w:jc w:val="both"/>
        <w:rPr>
          <w:rFonts w:eastAsia="Times New Roman"/>
          <w:sz w:val="12"/>
          <w:szCs w:val="12"/>
        </w:rPr>
      </w:pPr>
    </w:p>
    <w:p w:rsidR="008827D2" w:rsidRDefault="008827D2" w:rsidP="008827D2">
      <w:pPr>
        <w:spacing w:after="0" w:line="240" w:lineRule="auto"/>
        <w:ind w:left="723"/>
        <w:jc w:val="both"/>
        <w:rPr>
          <w:rFonts w:eastAsia="Times New Roman"/>
        </w:rPr>
      </w:pPr>
      <w:r w:rsidRPr="008827D2">
        <w:rPr>
          <w:rFonts w:eastAsia="Times New Roman"/>
        </w:rPr>
        <w:t xml:space="preserve">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t>
      </w:r>
      <w:r w:rsidR="006F50D5">
        <w:rPr>
          <w:rFonts w:eastAsia="Times New Roman"/>
        </w:rPr>
        <w:t xml:space="preserve"> </w:t>
      </w:r>
      <w:r w:rsidRPr="008827D2">
        <w:rPr>
          <w:rFonts w:eastAsia="Times New Roman"/>
        </w:rPr>
        <w:t>w którym każdy z wykonawców wykazuje spełnianie warunków udziału w postępowaniu lub kryteriów selekcji oraz brak podstaw wykluczenia.</w:t>
      </w:r>
    </w:p>
    <w:p w:rsidR="008827D2" w:rsidRPr="008827D2" w:rsidRDefault="008827D2" w:rsidP="008827D2">
      <w:pPr>
        <w:pStyle w:val="Akapitzlist"/>
        <w:numPr>
          <w:ilvl w:val="0"/>
          <w:numId w:val="20"/>
        </w:numPr>
        <w:tabs>
          <w:tab w:val="left" w:pos="723"/>
        </w:tabs>
        <w:jc w:val="both"/>
        <w:rPr>
          <w:rFonts w:ascii="Arial Narrow" w:eastAsia="Symbol" w:hAnsi="Arial Narrow"/>
        </w:rPr>
      </w:pPr>
      <w:r w:rsidRPr="005A031E">
        <w:rPr>
          <w:rFonts w:ascii="Arial Narrow" w:eastAsia="Times New Roman" w:hAnsi="Arial Narrow"/>
          <w:u w:val="single"/>
        </w:rPr>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 xml:space="preserve">do oddania mu do dyspozycji niezbędnych zasobów na potrzeby realizacji danego zamówienia lub inny podmiotowy środek dowodowy potwierdzający, </w:t>
      </w:r>
      <w:r w:rsidR="00CE2C76">
        <w:rPr>
          <w:rFonts w:ascii="Arial Narrow" w:eastAsia="Times New Roman" w:hAnsi="Arial Narrow"/>
        </w:rPr>
        <w:t xml:space="preserve">                                    </w:t>
      </w:r>
      <w:r w:rsidRPr="008827D2">
        <w:rPr>
          <w:rFonts w:ascii="Arial Narrow" w:eastAsia="Times New Roman" w:hAnsi="Arial Narrow"/>
        </w:rPr>
        <w:t>że wykonawca realizując zamówienie, będzie dysponował niezbędnymi zasobami tych podmiotów.</w:t>
      </w:r>
    </w:p>
    <w:p w:rsidR="008827D2" w:rsidRPr="008827D2" w:rsidRDefault="008827D2" w:rsidP="008827D2">
      <w:pPr>
        <w:spacing w:after="0" w:line="240" w:lineRule="auto"/>
        <w:ind w:left="723"/>
        <w:jc w:val="both"/>
        <w:rPr>
          <w:rFonts w:eastAsia="Symbol"/>
          <w:sz w:val="6"/>
          <w:szCs w:val="6"/>
        </w:rPr>
      </w:pP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9677C" w:rsidRPr="0039677C" w:rsidRDefault="0039677C" w:rsidP="0039677C">
      <w:pPr>
        <w:pStyle w:val="Akapitzlist"/>
        <w:numPr>
          <w:ilvl w:val="0"/>
          <w:numId w:val="30"/>
        </w:numPr>
        <w:jc w:val="both"/>
        <w:rPr>
          <w:rFonts w:ascii="Arial Narrow" w:eastAsia="Times New Roman" w:hAnsi="Arial Narrow"/>
        </w:rPr>
      </w:pPr>
      <w:r w:rsidRPr="0039677C">
        <w:rPr>
          <w:rFonts w:ascii="Arial Narrow" w:hAnsi="Arial Narrow"/>
        </w:rPr>
        <w:t>pełnomocnictwo lub inny dokument określający zakres umocowania do reprezentowania Wykonawcy, o ile ofertę składa pełnomocnik Wykonawcy.</w:t>
      </w:r>
    </w:p>
    <w:p w:rsidR="00C4093F" w:rsidRPr="00C4093F" w:rsidRDefault="00C4093F" w:rsidP="00C4093F">
      <w:pPr>
        <w:pStyle w:val="p"/>
        <w:ind w:left="363"/>
        <w:jc w:val="both"/>
        <w:rPr>
          <w:b/>
          <w:sz w:val="6"/>
          <w:szCs w:val="6"/>
        </w:rPr>
      </w:pPr>
    </w:p>
    <w:p w:rsidR="008827D2" w:rsidRDefault="008827D2" w:rsidP="00DA6AA8">
      <w:pPr>
        <w:pStyle w:val="p"/>
        <w:numPr>
          <w:ilvl w:val="1"/>
          <w:numId w:val="22"/>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rsidR="00E127E1" w:rsidRPr="00E127E1" w:rsidRDefault="00E127E1" w:rsidP="00E127E1">
      <w:pPr>
        <w:pStyle w:val="Tekstpodstawowy"/>
        <w:spacing w:after="0"/>
        <w:ind w:left="360" w:right="20"/>
        <w:jc w:val="both"/>
      </w:pPr>
      <w:r w:rsidRPr="00E127E1">
        <w:t xml:space="preserve">Zgodnie z art. 274 ust. 1 ustawy </w:t>
      </w:r>
      <w:proofErr w:type="spellStart"/>
      <w:r w:rsidRPr="00E127E1">
        <w:t>Pzp</w:t>
      </w:r>
      <w:proofErr w:type="spellEnd"/>
      <w:r w:rsidRPr="00E127E1">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4093F" w:rsidRDefault="008827D2" w:rsidP="00DA6AA8">
      <w:pPr>
        <w:pStyle w:val="p"/>
        <w:numPr>
          <w:ilvl w:val="0"/>
          <w:numId w:val="20"/>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rsidR="00E23747" w:rsidRPr="00E23747" w:rsidRDefault="00E23747" w:rsidP="00E23747">
      <w:pPr>
        <w:pStyle w:val="p"/>
        <w:ind w:left="720"/>
        <w:jc w:val="both"/>
        <w:rPr>
          <w:rFonts w:eastAsia="Times New Roman"/>
          <w:color w:val="FF0000"/>
          <w:sz w:val="10"/>
          <w:szCs w:val="10"/>
        </w:rPr>
      </w:pPr>
    </w:p>
    <w:p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rsidR="00E23747" w:rsidRDefault="00E23747" w:rsidP="00E23747">
      <w:pPr>
        <w:pStyle w:val="p"/>
        <w:ind w:left="720"/>
        <w:jc w:val="both"/>
      </w:pPr>
      <w:r w:rsidRPr="00E23747">
        <w:rPr>
          <w:rFonts w:eastAsia="Times New Roman"/>
        </w:rPr>
        <w:t xml:space="preserve">W przypadku podmiotu, na którego zdolnościach lub sytuacji Wykonawca polega na zasadach określonych w art. 118 ustawy </w:t>
      </w:r>
      <w:proofErr w:type="spellStart"/>
      <w:r w:rsidRPr="00E23747">
        <w:rPr>
          <w:rFonts w:eastAsia="Times New Roman"/>
        </w:rPr>
        <w:t>Pzp</w:t>
      </w:r>
      <w:proofErr w:type="spellEnd"/>
      <w:r w:rsidRPr="00E23747">
        <w:rPr>
          <w:rFonts w:eastAsia="Times New Roman"/>
        </w:rPr>
        <w:t>, Wykonawca składa ww. oświadczenie</w:t>
      </w:r>
      <w:r>
        <w:rPr>
          <w:rFonts w:eastAsia="Times New Roman"/>
        </w:rPr>
        <w:t xml:space="preserve"> każdego </w:t>
      </w:r>
      <w:r w:rsidRPr="00E23747">
        <w:rPr>
          <w:rFonts w:eastAsia="Times New Roman"/>
        </w:rPr>
        <w:t>z tych podmiotów.</w:t>
      </w:r>
      <w:r w:rsidRPr="00E23747">
        <w:t xml:space="preserve"> </w:t>
      </w:r>
    </w:p>
    <w:p w:rsidR="00C4093F" w:rsidRPr="00074310" w:rsidRDefault="00C4093F" w:rsidP="00C4093F">
      <w:pPr>
        <w:pStyle w:val="p"/>
        <w:ind w:left="720"/>
        <w:jc w:val="both"/>
        <w:rPr>
          <w:sz w:val="6"/>
          <w:szCs w:val="6"/>
        </w:rPr>
      </w:pPr>
    </w:p>
    <w:p w:rsidR="00C4093F" w:rsidRPr="00074310" w:rsidRDefault="00C4093F" w:rsidP="00C4093F">
      <w:pPr>
        <w:pStyle w:val="p"/>
        <w:ind w:left="720"/>
        <w:jc w:val="both"/>
        <w:rPr>
          <w:sz w:val="6"/>
          <w:szCs w:val="6"/>
        </w:rPr>
      </w:pPr>
    </w:p>
    <w:p w:rsidR="00DA6AA8" w:rsidRPr="00074310" w:rsidRDefault="00DA6AA8" w:rsidP="00DA6AA8">
      <w:pPr>
        <w:pStyle w:val="Akapitzlist"/>
        <w:numPr>
          <w:ilvl w:val="1"/>
          <w:numId w:val="22"/>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rsidR="00E127E1" w:rsidRDefault="00E127E1" w:rsidP="00E127E1">
      <w:pPr>
        <w:pStyle w:val="Tekstpodstawowy"/>
        <w:spacing w:after="0"/>
        <w:ind w:left="360" w:right="20"/>
        <w:jc w:val="both"/>
      </w:pPr>
      <w:r w:rsidRPr="00074310">
        <w:lastRenderedPageBreak/>
        <w:t xml:space="preserve">Zgodnie z art. 274 ust. 1 ustawy </w:t>
      </w:r>
      <w:proofErr w:type="spellStart"/>
      <w:r w:rsidRPr="00074310">
        <w:t>Pzp</w:t>
      </w:r>
      <w:proofErr w:type="spellEnd"/>
      <w:r w:rsidRPr="00074310">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230673" w:rsidRPr="00405108" w:rsidRDefault="00230673" w:rsidP="00405108">
      <w:pPr>
        <w:pStyle w:val="p"/>
        <w:numPr>
          <w:ilvl w:val="0"/>
          <w:numId w:val="20"/>
        </w:numPr>
        <w:jc w:val="both"/>
      </w:pPr>
      <w:r w:rsidRPr="00074310">
        <w:rPr>
          <w:b/>
          <w:bCs/>
          <w:color w:val="000000"/>
        </w:rPr>
        <w:t>wykaz</w:t>
      </w:r>
      <w:r w:rsidR="003E4B93">
        <w:rPr>
          <w:b/>
          <w:bCs/>
          <w:color w:val="000000"/>
        </w:rPr>
        <w:t>u</w:t>
      </w:r>
      <w:r w:rsidRPr="00074310">
        <w:rPr>
          <w:b/>
          <w:bCs/>
          <w:color w:val="000000"/>
        </w:rPr>
        <w:t xml:space="preserve"> robót budowlanych</w:t>
      </w:r>
      <w:r w:rsidR="00416A8E">
        <w:t xml:space="preserve"> </w:t>
      </w:r>
      <w:r w:rsidRPr="00074310">
        <w:t>wykonanych nie wcześniej niż w okresie ostatnich 5 lat, a jeżeli okres prowadzenia działalności jest krótszy – w t</w:t>
      </w:r>
      <w:r w:rsidRPr="00437810">
        <w:t>ym okresie</w:t>
      </w:r>
      <w:r w:rsidR="00E23747" w:rsidRPr="00437810">
        <w:t xml:space="preserve">, obejmujących roboty budowlane </w:t>
      </w:r>
      <w:r w:rsidRPr="00074310">
        <w:t xml:space="preserve">wraz z podaniem ich rodzaju, wartości, daty, miejsca wykonania </w:t>
      </w:r>
      <w:r w:rsidR="00416A8E">
        <w:t xml:space="preserve">oraz </w:t>
      </w:r>
      <w:r w:rsidRPr="00074310">
        <w:t>podmiotów, na rzecz których roboty te zostały wykonane, oraz załączeniem dowodów określających czy te</w:t>
      </w:r>
      <w:r w:rsidRPr="00230673">
        <w:t xml:space="preserve"> roboty budowlane zostały wykonane należycie, przy czym dowodami, o których mowa, są referencje bądź inne dokumenty sporządzone przez podmiot, na rzecz którego roboty budowlan</w:t>
      </w:r>
      <w:r w:rsidR="005B034F">
        <w:t xml:space="preserve">e były wykonywane, a jeżeli </w:t>
      </w:r>
      <w:r w:rsidR="00416A8E">
        <w:t>wykonawca z przyczyn niezależnych od niego</w:t>
      </w:r>
      <w:r w:rsidRPr="00230673">
        <w:t xml:space="preserve"> nie jest w stanie uzyskać tych dokumentów – inne odpowiednie dokumenty</w:t>
      </w:r>
      <w:r w:rsidR="005B034F">
        <w:t>.</w:t>
      </w:r>
      <w:r w:rsidR="00416A8E" w:rsidRPr="00416A8E">
        <w:t xml:space="preserve"> </w:t>
      </w:r>
      <w:r w:rsidR="00416A8E" w:rsidRPr="00074310">
        <w:t xml:space="preserve">- według wzoru stanowiącego </w:t>
      </w:r>
      <w:r w:rsidR="00416A8E" w:rsidRPr="00405108">
        <w:rPr>
          <w:b/>
        </w:rPr>
        <w:t>ZAŁĄCZNIK NR 5 do SWZ</w:t>
      </w:r>
    </w:p>
    <w:p w:rsidR="001B1F3B" w:rsidRPr="001B1F3B" w:rsidRDefault="001B1F3B" w:rsidP="001B1F3B">
      <w:pPr>
        <w:pStyle w:val="p"/>
        <w:numPr>
          <w:ilvl w:val="1"/>
          <w:numId w:val="22"/>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rsidR="001B1F3B" w:rsidRPr="001B1F3B"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rsidR="00965282" w:rsidRPr="00965282" w:rsidRDefault="001B1F3B"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rsidR="00965282" w:rsidRPr="00965282" w:rsidRDefault="00965282"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w:t>
      </w:r>
      <w:r w:rsidR="00CE2C76">
        <w:rPr>
          <w:rFonts w:ascii="Arial Narrow" w:hAnsi="Arial Narrow"/>
          <w:color w:val="000000"/>
        </w:rPr>
        <w:t xml:space="preserve">                                </w:t>
      </w:r>
      <w:r w:rsidRPr="00965282">
        <w:rPr>
          <w:rFonts w:ascii="Arial Narrow" w:hAnsi="Arial Narrow"/>
          <w:color w:val="000000"/>
        </w:rPr>
        <w:t xml:space="preserve">- </w:t>
      </w:r>
      <w:r w:rsidRPr="00965282">
        <w:rPr>
          <w:rFonts w:ascii="Arial Narrow" w:hAnsi="Arial Narrow"/>
          <w:b/>
          <w:bCs/>
          <w:color w:val="000000"/>
        </w:rPr>
        <w:t xml:space="preserve">przekazuje się cyfrowe odwzorowanie tego dokumentu opatrzone kwalifikowanym podpisem elektronicznym, podpisem zaufanym lub podpisem osobistym, poświadczające zgodność cyfrowego odwzorowania </w:t>
      </w:r>
      <w:r w:rsidR="00CE2C76">
        <w:rPr>
          <w:rFonts w:ascii="Arial Narrow" w:hAnsi="Arial Narrow"/>
          <w:b/>
          <w:bCs/>
          <w:color w:val="000000"/>
        </w:rPr>
        <w:t xml:space="preserve">                               </w:t>
      </w:r>
      <w:r w:rsidRPr="00965282">
        <w:rPr>
          <w:rFonts w:ascii="Arial Narrow" w:hAnsi="Arial Narrow"/>
          <w:b/>
          <w:bCs/>
          <w:color w:val="000000"/>
        </w:rPr>
        <w:t>z dokumentem w postaci papierowej.</w:t>
      </w:r>
      <w:r w:rsidRPr="00965282">
        <w:rPr>
          <w:rStyle w:val="alb"/>
          <w:rFonts w:ascii="Arial Narrow" w:hAnsi="Arial Narrow"/>
          <w:color w:val="000000"/>
        </w:rPr>
        <w:t> </w:t>
      </w:r>
    </w:p>
    <w:p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 xml:space="preserve">z dokumentem w postaci papierowej może dokonać również notariusz. Przez cyfrowe odwzorowanie należy </w:t>
      </w:r>
      <w:r w:rsidRPr="00965282">
        <w:rPr>
          <w:rFonts w:ascii="Arial Narrow" w:hAnsi="Arial Narrow"/>
          <w:i/>
          <w:iCs/>
          <w:color w:val="000000"/>
        </w:rPr>
        <w:lastRenderedPageBreak/>
        <w:t>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Pr="00965282">
        <w:rPr>
          <w:rFonts w:ascii="Arial Narrow" w:hAnsi="Arial Narrow"/>
          <w:color w:val="000000"/>
          <w:shd w:val="clear" w:color="auto" w:fill="FFFFFF"/>
        </w:rPr>
        <w:t xml:space="preserve">jako dokument 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Poświadczenia zgodności cyfrowego odwzorowania z dokumentem w postaci papierowej dokonuje odpowiednio wykonawca, wykonawca wspólnie ubiegający się o udzielenie zamówienia, podmiot udostępniający zasoby,</w:t>
      </w:r>
      <w:r w:rsidR="00CE2C76">
        <w:rPr>
          <w:rFonts w:ascii="Arial Narrow" w:hAnsi="Arial Narrow"/>
          <w:i/>
          <w:iCs/>
          <w:color w:val="000000"/>
        </w:rPr>
        <w:t xml:space="preserve">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Pr="00965282"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22F20" w:rsidRPr="00422F20" w:rsidRDefault="00422F20" w:rsidP="00422F20">
      <w:pPr>
        <w:pStyle w:val="Akapitzlist"/>
        <w:numPr>
          <w:ilvl w:val="1"/>
          <w:numId w:val="22"/>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Pr>
          <w:rFonts w:ascii="Arial Narrow" w:hAnsi="Arial Narrow"/>
          <w:color w:val="000000"/>
          <w:shd w:val="clear" w:color="auto" w:fill="FFFFFF"/>
        </w:rPr>
        <w:t>(</w:t>
      </w:r>
      <w:r w:rsidR="00456FD1">
        <w:rPr>
          <w:rFonts w:ascii="Arial Narrow" w:hAnsi="Arial Narrow"/>
          <w:color w:val="000000"/>
          <w:shd w:val="clear" w:color="auto" w:fill="FFFFFF"/>
        </w:rPr>
        <w:t xml:space="preserve">Dz.U. z </w:t>
      </w:r>
      <w:r w:rsidR="006F50D5">
        <w:rPr>
          <w:rFonts w:ascii="Arial Narrow" w:hAnsi="Arial Narrow"/>
          <w:color w:val="000000"/>
          <w:shd w:val="clear" w:color="auto" w:fill="FFFFFF"/>
        </w:rPr>
        <w:t>2020</w:t>
      </w:r>
      <w:r w:rsidR="00456FD1">
        <w:rPr>
          <w:rFonts w:ascii="Arial Narrow" w:hAnsi="Arial Narrow"/>
          <w:color w:val="000000"/>
          <w:shd w:val="clear" w:color="auto" w:fill="FFFFFF"/>
        </w:rPr>
        <w:t xml:space="preserve">r. poz. </w:t>
      </w:r>
      <w:r w:rsidRPr="00422F20">
        <w:rPr>
          <w:rFonts w:ascii="Arial Narrow" w:hAnsi="Arial Narrow"/>
          <w:color w:val="000000"/>
          <w:shd w:val="clear" w:color="auto" w:fill="FFFFFF"/>
        </w:rPr>
        <w:t>1913</w:t>
      </w:r>
      <w:r w:rsidR="003E4B93">
        <w:rPr>
          <w:rFonts w:ascii="Arial Narrow" w:hAnsi="Arial Narrow"/>
          <w:color w:val="000000"/>
          <w:shd w:val="clear" w:color="auto" w:fill="FFFFFF"/>
        </w:rPr>
        <w:t xml:space="preserve"> ze zm.</w:t>
      </w:r>
      <w:r w:rsidRPr="00422F20">
        <w:rPr>
          <w:rFonts w:ascii="Arial Narrow" w:hAnsi="Arial Narrow"/>
          <w:color w:val="000000"/>
          <w:shd w:val="clear" w:color="auto" w:fill="FFFFFF"/>
        </w:rPr>
        <w:t>), wykonawca, w celu utrzymania w poufności tych informac</w:t>
      </w:r>
      <w:r w:rsidR="00456FD1">
        <w:rPr>
          <w:rFonts w:ascii="Arial Narrow" w:hAnsi="Arial Narrow"/>
          <w:color w:val="000000"/>
          <w:shd w:val="clear" w:color="auto" w:fill="FFFFFF"/>
        </w:rPr>
        <w:t xml:space="preserve">ji, przekazuje                                   </w:t>
      </w:r>
      <w:r w:rsidR="006F50D5">
        <w:rPr>
          <w:rFonts w:ascii="Arial Narrow" w:hAnsi="Arial Narrow"/>
          <w:color w:val="000000"/>
          <w:shd w:val="clear" w:color="auto" w:fill="FFFFFF"/>
        </w:rPr>
        <w:t>je w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rsidR="00965282" w:rsidRPr="00422F20" w:rsidRDefault="00965282" w:rsidP="00422F20">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rsidR="00965282" w:rsidRPr="00965282" w:rsidRDefault="00965282" w:rsidP="00965282">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rsidR="007E0760" w:rsidRPr="00166B5E" w:rsidRDefault="007E0760">
      <w:pPr>
        <w:pStyle w:val="p"/>
        <w:rPr>
          <w:rFonts w:cs="Arial"/>
          <w:sz w:val="12"/>
          <w:szCs w:val="12"/>
        </w:rPr>
      </w:pPr>
    </w:p>
    <w:p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BĘDZIE KOMUNIKOWAŁ SIĘ Z WYKONAWCAMI, ORAZ INFORMACJE O WYMAGANIACH TECHNICZNYCH</w:t>
      </w:r>
      <w:r w:rsidR="00F6784B">
        <w:rPr>
          <w:rFonts w:cs="Arial"/>
          <w:b/>
        </w:rPr>
        <w:t xml:space="preserve">  </w:t>
      </w:r>
      <w:r w:rsidR="00E20D16" w:rsidRPr="00B9283F">
        <w:rPr>
          <w:rFonts w:cs="Arial"/>
          <w:b/>
        </w:rPr>
        <w:t>I ORGANIZACYJNYCH SPORZĄDZANIA, WYSYŁANIA I ODBIERANIA KORESPONDENCJI ELEKTRONICZNEJ:</w:t>
      </w:r>
    </w:p>
    <w:p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rsidR="00E14949" w:rsidRPr="00B9283F" w:rsidRDefault="00715AB3" w:rsidP="00E14949">
      <w:pPr>
        <w:pStyle w:val="p"/>
        <w:numPr>
          <w:ilvl w:val="0"/>
          <w:numId w:val="14"/>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rsidR="00E14949" w:rsidRPr="00B9283F" w:rsidRDefault="00715AB3" w:rsidP="00E14949">
      <w:pPr>
        <w:pStyle w:val="p"/>
        <w:numPr>
          <w:ilvl w:val="0"/>
          <w:numId w:val="14"/>
        </w:numPr>
        <w:jc w:val="both"/>
        <w:rPr>
          <w:rFonts w:cs="Arial"/>
        </w:rPr>
      </w:pPr>
      <w:proofErr w:type="spellStart"/>
      <w:r w:rsidRPr="00B9283F">
        <w:rPr>
          <w:rFonts w:cs="Arial"/>
        </w:rPr>
        <w:t>ePUAPu</w:t>
      </w:r>
      <w:proofErr w:type="spellEnd"/>
      <w:r w:rsidRPr="00B9283F">
        <w:rPr>
          <w:rFonts w:cs="Arial"/>
        </w:rPr>
        <w:t xml:space="preserve">, dostępnego pod adresem: </w:t>
      </w:r>
      <w:hyperlink r:id="rId14" w:history="1">
        <w:r w:rsidR="00E14949" w:rsidRPr="00B9283F">
          <w:rPr>
            <w:rStyle w:val="Hipercze"/>
            <w:rFonts w:cs="Arial"/>
            <w:b/>
            <w:color w:val="auto"/>
          </w:rPr>
          <w:t>https://epuap.gov.pl/wps/portal</w:t>
        </w:r>
      </w:hyperlink>
    </w:p>
    <w:p w:rsidR="00860C86" w:rsidRPr="000D029D" w:rsidRDefault="00860C86" w:rsidP="00E14949">
      <w:pPr>
        <w:pStyle w:val="p"/>
        <w:numPr>
          <w:ilvl w:val="0"/>
          <w:numId w:val="14"/>
        </w:numPr>
        <w:jc w:val="both"/>
        <w:rPr>
          <w:rFonts w:cs="Arial"/>
        </w:rPr>
      </w:pPr>
      <w:r w:rsidRPr="000D029D">
        <w:rPr>
          <w:rFonts w:cs="Arial"/>
        </w:rPr>
        <w:t>poczty elektronicznej</w:t>
      </w:r>
      <w:r w:rsidR="00E14949" w:rsidRPr="000D029D">
        <w:rPr>
          <w:rFonts w:cs="Arial"/>
        </w:rPr>
        <w:t xml:space="preserve"> (email): </w:t>
      </w:r>
      <w:hyperlink r:id="rId15"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rsidR="00286E59" w:rsidRPr="000D029D" w:rsidRDefault="00E36EB6" w:rsidP="00896FD7">
      <w:pPr>
        <w:pStyle w:val="p"/>
        <w:spacing w:line="240" w:lineRule="auto"/>
        <w:jc w:val="both"/>
        <w:rPr>
          <w:rFonts w:cs="Arial"/>
        </w:rPr>
      </w:pPr>
      <w:r w:rsidRPr="000D029D">
        <w:rPr>
          <w:rFonts w:cs="Arial"/>
        </w:rPr>
        <w:lastRenderedPageBreak/>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6"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17"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może przesyłać do Wykonawców w szczególności</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w:t>
      </w:r>
      <w:r w:rsidR="00CE2C76">
        <w:rPr>
          <w:rFonts w:cs="Arial"/>
          <w:u w:val="single"/>
        </w:rPr>
        <w:t xml:space="preserve">                                </w:t>
      </w:r>
      <w:r w:rsidR="00E21010" w:rsidRPr="00B9283F">
        <w:rPr>
          <w:rFonts w:cs="Arial"/>
          <w:u w:val="single"/>
        </w:rPr>
        <w:t xml:space="preserve">o udzielenie zamówienia publicznego lub konkursie (Dz. U. z 2020 poz. 2452) oraz rozporządzeniu Ministra Rozwoju, Pracy </w:t>
      </w:r>
      <w:r w:rsidR="00CE2C76">
        <w:rPr>
          <w:rFonts w:cs="Arial"/>
          <w:u w:val="single"/>
        </w:rPr>
        <w:t xml:space="preserve">                          </w:t>
      </w:r>
      <w:r w:rsidR="00E21010" w:rsidRPr="00B9283F">
        <w:rPr>
          <w:rFonts w:cs="Arial"/>
          <w:u w:val="single"/>
        </w:rPr>
        <w:t xml:space="preserve">i Technologii z dnia 23 grudnia 2020 r. w sprawie podmiotowych środków dowodowych oraz innych dokumentów lub oświadczeń, jakich może żądać Zamawiający od Wykonawcy (Dz. U. z 2020 poz. 2415).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rsidR="00E21010" w:rsidRPr="00166B5E" w:rsidRDefault="00E21010" w:rsidP="007E0760">
      <w:pPr>
        <w:pStyle w:val="p"/>
        <w:jc w:val="both"/>
        <w:rPr>
          <w:rFonts w:cs="Arial"/>
          <w:color w:val="FF0000"/>
          <w:sz w:val="12"/>
          <w:szCs w:val="12"/>
        </w:rPr>
      </w:pPr>
    </w:p>
    <w:p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rsidR="007E0760" w:rsidRPr="00166B5E" w:rsidRDefault="007E0760" w:rsidP="00A60919">
      <w:pPr>
        <w:pStyle w:val="p"/>
        <w:rPr>
          <w:rStyle w:val="bold"/>
          <w:rFonts w:cs="Arial"/>
          <w:sz w:val="12"/>
          <w:szCs w:val="12"/>
        </w:rPr>
      </w:pPr>
    </w:p>
    <w:p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rsidR="00944FDF" w:rsidRDefault="00944FDF" w:rsidP="00944FDF">
      <w:pPr>
        <w:pStyle w:val="p"/>
        <w:numPr>
          <w:ilvl w:val="0"/>
          <w:numId w:val="39"/>
        </w:numPr>
        <w:spacing w:line="256" w:lineRule="auto"/>
        <w:rPr>
          <w:rFonts w:cs="Arial"/>
        </w:rPr>
      </w:pPr>
      <w:r>
        <w:rPr>
          <w:rFonts w:cs="Arial"/>
        </w:rPr>
        <w:t xml:space="preserve">Radosław Kaczmarek, email: </w:t>
      </w:r>
      <w:r>
        <w:rPr>
          <w:rFonts w:cs="Arial"/>
          <w:b/>
        </w:rPr>
        <w:t>rkaczmarek@stare-miasto.pl</w:t>
      </w:r>
    </w:p>
    <w:p w:rsidR="00CE2C76" w:rsidRPr="00166B5E" w:rsidRDefault="00CE2C76" w:rsidP="00E90354">
      <w:pPr>
        <w:pStyle w:val="justify"/>
        <w:rPr>
          <w:rFonts w:cs="Arial"/>
          <w:b/>
          <w:sz w:val="12"/>
          <w:szCs w:val="12"/>
        </w:rPr>
      </w:pPr>
    </w:p>
    <w:p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8E46E2">
        <w:rPr>
          <w:rFonts w:cs="Arial"/>
          <w:b/>
        </w:rPr>
        <w:t>2</w:t>
      </w:r>
      <w:r w:rsidR="00583C23">
        <w:rPr>
          <w:rFonts w:cs="Arial"/>
          <w:b/>
        </w:rPr>
        <w:t>7</w:t>
      </w:r>
      <w:r w:rsidR="005C181B">
        <w:rPr>
          <w:rFonts w:cs="Arial"/>
          <w:b/>
        </w:rPr>
        <w:t>.05</w:t>
      </w:r>
      <w:r w:rsidR="00EA5A42">
        <w:rPr>
          <w:rFonts w:cs="Arial"/>
          <w:b/>
        </w:rPr>
        <w:t>.2022</w:t>
      </w:r>
      <w:r w:rsidR="000320E0" w:rsidRPr="000320E0">
        <w:rPr>
          <w:rFonts w:cs="Arial"/>
          <w:b/>
        </w:rPr>
        <w:t>r.</w:t>
      </w:r>
      <w:r w:rsidR="004365AD">
        <w:rPr>
          <w:rFonts w:cs="Arial"/>
          <w:b/>
        </w:rPr>
        <w:t xml:space="preserve">, </w:t>
      </w:r>
      <w:r w:rsidR="00FA7687">
        <w:rPr>
          <w:rFonts w:cs="Arial"/>
          <w:b/>
        </w:rPr>
        <w:t xml:space="preserve">                </w:t>
      </w:r>
      <w:r w:rsidR="004365AD">
        <w:t>przy czym pierwszym dniem terminu związania ofertą jest dzień, w którym upływa termin składania ofert.</w:t>
      </w:r>
    </w:p>
    <w:p w:rsidR="00321652" w:rsidRPr="00B9283F" w:rsidRDefault="00E36EB6" w:rsidP="00E90354">
      <w:pPr>
        <w:pStyle w:val="justify"/>
      </w:pPr>
      <w:r>
        <w:lastRenderedPageBreak/>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rsidR="00A31D28" w:rsidRPr="00D858EF" w:rsidRDefault="00A31D28" w:rsidP="00DA576C">
      <w:pPr>
        <w:pStyle w:val="justify"/>
        <w:spacing w:line="240" w:lineRule="auto"/>
        <w:rPr>
          <w:rFonts w:cs="Arial"/>
          <w:b/>
          <w:sz w:val="12"/>
          <w:szCs w:val="12"/>
        </w:rPr>
      </w:pPr>
    </w:p>
    <w:p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18" w:history="1">
        <w:r w:rsidR="00D2149E" w:rsidRPr="00B9283F">
          <w:rPr>
            <w:rStyle w:val="Hipercze"/>
            <w:rFonts w:cs="Arial"/>
            <w:b/>
            <w:color w:val="auto"/>
          </w:rPr>
          <w:t>https://miniportal.uzp.gov.pl</w:t>
        </w:r>
      </w:hyperlink>
      <w:r w:rsidR="00E21010" w:rsidRPr="00B9283F">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iwej konkurencji (Dz. U. z 2020</w:t>
      </w:r>
      <w:r w:rsidR="00E21010" w:rsidRPr="00B9283F">
        <w:rPr>
          <w:rFonts w:cs="Arial"/>
        </w:rPr>
        <w:t>r. poz. 1913</w:t>
      </w:r>
      <w:r w:rsidR="0069112C">
        <w:rPr>
          <w:rFonts w:cs="Arial"/>
        </w:rPr>
        <w:t xml:space="preserve"> ze zm.</w:t>
      </w:r>
      <w:r w:rsidR="00E21010" w:rsidRPr="00B9283F">
        <w:rPr>
          <w:rFonts w:cs="Arial"/>
        </w:rPr>
        <w:t xml:space="preserve">) Wykonawca, w celu utrzymania w poufności tych informacji, przekazuje je </w:t>
      </w:r>
      <w:r w:rsidR="00663C52">
        <w:rPr>
          <w:rFonts w:cs="Arial"/>
        </w:rPr>
        <w:t xml:space="preserve">                               </w:t>
      </w:r>
      <w:r w:rsidR="00E21010" w:rsidRPr="00B9283F">
        <w:rPr>
          <w:rFonts w:cs="Arial"/>
        </w:rPr>
        <w:t xml:space="preserve">w wydzielonym i odpowiednio oznaczonym pliku, wraz z jednoczesnym zaznaczeniem polecenia „Załącznik stanowiący tajemnicę przedsiębiorstwa”, a następnie wraz z plikami stanowiącymi jawną część musi ten plik zaszyfrować. </w:t>
      </w:r>
    </w:p>
    <w:p w:rsidR="00D2149E" w:rsidRDefault="00E21010" w:rsidP="00E90354">
      <w:pPr>
        <w:pStyle w:val="justify"/>
        <w:rPr>
          <w:rFonts w:cs="Arial"/>
          <w:b/>
        </w:rPr>
      </w:pPr>
      <w:r w:rsidRPr="00B9283F">
        <w:rPr>
          <w:rFonts w:cs="Arial"/>
          <w:b/>
        </w:rPr>
        <w:t xml:space="preserve">Uwaga!: 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rsidR="007B7387" w:rsidRPr="00B96764" w:rsidRDefault="007B7387" w:rsidP="007B7387">
      <w:pPr>
        <w:pStyle w:val="justify"/>
        <w:rPr>
          <w:b/>
        </w:rPr>
      </w:pPr>
      <w:r w:rsidRPr="00B96764">
        <w:rPr>
          <w:b/>
        </w:rPr>
        <w:t xml:space="preserve">Uwaga! </w:t>
      </w:r>
    </w:p>
    <w:p w:rsidR="007B7387" w:rsidRDefault="007B7387" w:rsidP="007B7387">
      <w:pPr>
        <w:pStyle w:val="justify"/>
        <w:rPr>
          <w:b/>
        </w:rPr>
      </w:pPr>
      <w:r w:rsidRPr="00B96764">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rsidR="007B7387" w:rsidRDefault="007B7387" w:rsidP="007B7387">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rsidR="007B7387" w:rsidRDefault="007B7387" w:rsidP="007B7387">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rsidR="007B7387" w:rsidRPr="007B7387" w:rsidRDefault="007B7387"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rawo złożyć tylko jedną ofertę</w:t>
      </w:r>
      <w:r w:rsidR="005D044D">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rsidR="00BC27DD" w:rsidRPr="00166B5E" w:rsidRDefault="00BC27DD" w:rsidP="00E90354">
      <w:pPr>
        <w:pStyle w:val="justify"/>
        <w:rPr>
          <w:rFonts w:cs="Arial"/>
          <w:b/>
          <w:sz w:val="12"/>
          <w:szCs w:val="12"/>
        </w:rPr>
      </w:pPr>
    </w:p>
    <w:p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t>
      </w:r>
      <w:r w:rsidR="00785D91" w:rsidRPr="00B9283F">
        <w:rPr>
          <w:rFonts w:cs="Arial"/>
        </w:rPr>
        <w:lastRenderedPageBreak/>
        <w:t xml:space="preserve">wykonawców na </w:t>
      </w:r>
      <w:proofErr w:type="spellStart"/>
      <w:r w:rsidR="00785D91" w:rsidRPr="00B9283F">
        <w:rPr>
          <w:rFonts w:cs="Arial"/>
        </w:rPr>
        <w:t>miniPortalu</w:t>
      </w:r>
      <w:proofErr w:type="spellEnd"/>
      <w:r w:rsidR="00785D91" w:rsidRPr="00B9283F">
        <w:rPr>
          <w:rFonts w:cs="Arial"/>
        </w:rPr>
        <w:t xml:space="preserve">, w szczegółach </w:t>
      </w:r>
      <w:r w:rsidR="007B7387">
        <w:rPr>
          <w:rFonts w:cs="Arial"/>
        </w:rPr>
        <w:t>danego postępowania.</w:t>
      </w:r>
    </w:p>
    <w:p w:rsidR="007B7387" w:rsidRDefault="007B7387" w:rsidP="007B7387">
      <w:pPr>
        <w:widowControl w:val="0"/>
        <w:tabs>
          <w:tab w:val="left" w:pos="514"/>
          <w:tab w:val="left" w:pos="9214"/>
        </w:tabs>
        <w:autoSpaceDE w:val="0"/>
        <w:autoSpaceDN w:val="0"/>
        <w:spacing w:after="0" w:line="240" w:lineRule="auto"/>
        <w:jc w:val="both"/>
      </w:pPr>
      <w:r w:rsidRPr="00297E51">
        <w:rPr>
          <w:b/>
        </w:rPr>
        <w:t>Uwaga!</w:t>
      </w:r>
      <w:r>
        <w:t xml:space="preserve"> </w:t>
      </w:r>
    </w:p>
    <w:p w:rsidR="007B7387" w:rsidRPr="00297E51"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w:t>
      </w:r>
      <w:r w:rsidR="0019364E">
        <w:rPr>
          <w:b/>
        </w:rPr>
        <w:t xml:space="preserve">na </w:t>
      </w:r>
      <w:r w:rsidRPr="00297E51">
        <w:rPr>
          <w:b/>
          <w:u w:val="single"/>
        </w:rPr>
        <w:t>https://www.uzp.gov.pl/strona-glowna/slider-aktualnosci/jak-nalezypodpisac-oferte-w-postaci-elektronicznej/jak-nalezy-podpisac-oferte-w postaci-elektronicznej</w:t>
      </w:r>
      <w:r w:rsidRPr="00297E51">
        <w:rPr>
          <w:b/>
        </w:rPr>
        <w:t xml:space="preserve"> </w:t>
      </w:r>
    </w:p>
    <w:p w:rsidR="007B7387"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 przypadku podpisu zewnętrznego), przy czym opatrzenie oferty podpisem nastąpiło przed zaszyfrowaniem oferty. Dopuszczalne jest również, aby Wykonawca przekazał Zamawiającemu swoją ofertę w tzw. „paczce”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  9.10.</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rsidR="007B7387" w:rsidRPr="007B7387" w:rsidRDefault="007B7387" w:rsidP="00DA576C">
      <w:pPr>
        <w:widowControl w:val="0"/>
        <w:tabs>
          <w:tab w:val="left" w:pos="514"/>
          <w:tab w:val="left" w:pos="9214"/>
        </w:tabs>
        <w:autoSpaceDE w:val="0"/>
        <w:autoSpaceDN w:val="0"/>
        <w:spacing w:after="0" w:line="240" w:lineRule="auto"/>
        <w:jc w:val="both"/>
        <w:rPr>
          <w:rFonts w:cs="Arial"/>
          <w:b/>
        </w:rPr>
      </w:pPr>
      <w:r w:rsidRPr="00297E51">
        <w:rPr>
          <w:b/>
          <w:u w:val="single"/>
        </w:rPr>
        <w:t xml:space="preserve">Oferta, która została złożona bez opatrzenia właściwym podpisem elektronicznym podlega odrzuceniu na podstawie </w:t>
      </w:r>
      <w:r>
        <w:rPr>
          <w:b/>
          <w:u w:val="single"/>
        </w:rPr>
        <w:t xml:space="preserve">             </w:t>
      </w:r>
      <w:r w:rsidRPr="00297E51">
        <w:rPr>
          <w:b/>
          <w:u w:val="single"/>
        </w:rPr>
        <w:t>art. 226 ust. 1 pkt 3 ustawy z uwagi na niezgodność z art. 63 ustawy.</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7B7387">
        <w:rPr>
          <w:rFonts w:cs="Arial"/>
        </w:rPr>
        <w:t>tał w „Instrukcji użytkownika” s</w:t>
      </w:r>
      <w:r w:rsidR="007B7387">
        <w:t xml:space="preserve">ystemu </w:t>
      </w:r>
      <w:proofErr w:type="spellStart"/>
      <w:r w:rsidR="007B7387">
        <w:t>miniPortal-ePUAP</w:t>
      </w:r>
      <w:proofErr w:type="spellEnd"/>
      <w:r w:rsidR="007B7387">
        <w:t>”</w:t>
      </w:r>
    </w:p>
    <w:p w:rsidR="00785D91" w:rsidRPr="00B9283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583C23">
        <w:rPr>
          <w:rFonts w:cs="Arial"/>
          <w:b/>
        </w:rPr>
        <w:t>28</w:t>
      </w:r>
      <w:r w:rsidR="005C181B">
        <w:rPr>
          <w:rFonts w:cs="Arial"/>
          <w:b/>
        </w:rPr>
        <w:t>.04</w:t>
      </w:r>
      <w:r w:rsidR="00EA5A42">
        <w:rPr>
          <w:rFonts w:cs="Arial"/>
          <w:b/>
        </w:rPr>
        <w:t>.2022</w:t>
      </w:r>
      <w:r w:rsidR="000320E0">
        <w:rPr>
          <w:rFonts w:cs="Arial"/>
          <w:b/>
        </w:rPr>
        <w:t xml:space="preserve">r. </w:t>
      </w:r>
      <w:r w:rsidR="00785D91" w:rsidRPr="00B9283F">
        <w:rPr>
          <w:rFonts w:cs="Arial"/>
          <w:b/>
        </w:rPr>
        <w:t>do godziny</w:t>
      </w:r>
      <w:r w:rsidR="00785D91" w:rsidRPr="00B9283F">
        <w:rPr>
          <w:rFonts w:cs="Arial"/>
          <w:b/>
          <w:spacing w:val="-14"/>
        </w:rPr>
        <w:t xml:space="preserve"> </w:t>
      </w:r>
      <w:r w:rsidR="008D63E3">
        <w:rPr>
          <w:rFonts w:cs="Arial"/>
          <w:b/>
          <w:spacing w:val="-14"/>
        </w:rPr>
        <w:t>0</w:t>
      </w:r>
      <w:r w:rsidR="008D63E3">
        <w:rPr>
          <w:rFonts w:cs="Arial"/>
          <w:b/>
        </w:rPr>
        <w:t>8</w:t>
      </w:r>
      <w:r w:rsidR="000320E0">
        <w:rPr>
          <w:rFonts w:cs="Arial"/>
          <w:b/>
        </w:rPr>
        <w:t>.00</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.4. Oferta powinna być opatrzona znakiem sprawy </w:t>
      </w:r>
      <w:r w:rsidR="005C181B">
        <w:rPr>
          <w:rFonts w:cs="Arial"/>
          <w:b/>
        </w:rPr>
        <w:t>IZP.271.1.3</w:t>
      </w:r>
      <w:r w:rsidR="00EA5A42">
        <w:rPr>
          <w:rFonts w:cs="Arial"/>
          <w:b/>
        </w:rPr>
        <w:t>.2022</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Sposób wycofania oferty został opisany w „Instrukcji użytkownika”. Wykonawca po upływie terminu do składania ofert nie może skutecznie dokonać zmiany ani wycofać złożonej oferty.</w:t>
      </w:r>
    </w:p>
    <w:p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rsidR="004F0DD0" w:rsidRPr="00166B5E" w:rsidRDefault="004F0DD0" w:rsidP="00E90354">
      <w:pPr>
        <w:pStyle w:val="justify"/>
        <w:rPr>
          <w:rFonts w:cs="Arial"/>
          <w:sz w:val="12"/>
          <w:szCs w:val="12"/>
        </w:rPr>
      </w:pPr>
    </w:p>
    <w:p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583C23">
        <w:rPr>
          <w:rFonts w:cs="Arial"/>
          <w:b/>
        </w:rPr>
        <w:t>28</w:t>
      </w:r>
      <w:r w:rsidR="005C181B">
        <w:rPr>
          <w:rFonts w:cs="Arial"/>
          <w:b/>
        </w:rPr>
        <w:t>.04</w:t>
      </w:r>
      <w:r w:rsidR="00EA5A42">
        <w:rPr>
          <w:rFonts w:cs="Arial"/>
          <w:b/>
        </w:rPr>
        <w:t>.2022</w:t>
      </w:r>
      <w:r w:rsidR="000320E0">
        <w:rPr>
          <w:rFonts w:cs="Arial"/>
          <w:b/>
        </w:rPr>
        <w:t>r.</w:t>
      </w:r>
      <w:r w:rsidR="00BC27DD">
        <w:rPr>
          <w:rFonts w:cs="Arial"/>
          <w:b/>
        </w:rPr>
        <w:t xml:space="preserve"> o godz. </w:t>
      </w:r>
      <w:r w:rsidR="008D63E3">
        <w:rPr>
          <w:rFonts w:cs="Arial"/>
          <w:b/>
        </w:rPr>
        <w:t>09</w:t>
      </w:r>
      <w:r w:rsidR="000320E0">
        <w:rPr>
          <w:rFonts w:cs="Arial"/>
          <w:b/>
        </w:rPr>
        <w:t>.00</w:t>
      </w:r>
      <w:r w:rsidR="00BC27DD">
        <w:rPr>
          <w:rFonts w:cs="Arial"/>
          <w:b/>
        </w:rPr>
        <w:t xml:space="preserve">, </w:t>
      </w:r>
      <w:r w:rsidR="00B90B5D" w:rsidRPr="00B9283F">
        <w:rPr>
          <w:rFonts w:cs="Arial"/>
          <w:b/>
        </w:rPr>
        <w:t xml:space="preserve">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w:t>
      </w:r>
      <w:r w:rsidR="00CE2C76">
        <w:rPr>
          <w:rFonts w:cs="Arial"/>
        </w:rPr>
        <w:t xml:space="preserve">                    </w:t>
      </w:r>
      <w:r w:rsidR="00B90B5D" w:rsidRPr="00B9283F">
        <w:rPr>
          <w:rFonts w:cs="Arial"/>
        </w:rPr>
        <w:t xml:space="preserve">o kwocie, jaką zamierza przeznaczyć na sfinansowanie zamówienia. </w:t>
      </w:r>
    </w:p>
    <w:p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rsidR="00B90B5D" w:rsidRPr="00B9283F" w:rsidRDefault="00B90B5D" w:rsidP="00456FD1">
      <w:pPr>
        <w:pStyle w:val="justify"/>
        <w:rPr>
          <w:rFonts w:cs="Arial"/>
        </w:rPr>
      </w:pPr>
      <w:r w:rsidRPr="00B9283F">
        <w:rPr>
          <w:rFonts w:cs="Arial"/>
        </w:rPr>
        <w:t xml:space="preserve">2) cenach lub kosztach zawartych w ofertach. </w:t>
      </w:r>
    </w:p>
    <w:p w:rsidR="00BC27DD" w:rsidRPr="00166B5E" w:rsidRDefault="00BC27DD" w:rsidP="00D318C3">
      <w:pPr>
        <w:pStyle w:val="justify"/>
        <w:rPr>
          <w:sz w:val="12"/>
          <w:szCs w:val="12"/>
        </w:rPr>
      </w:pPr>
    </w:p>
    <w:p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C5292F">
        <w:rPr>
          <w:rFonts w:cs="Arial"/>
        </w:rPr>
        <w:t>netto i brutto realizacji zamówienia.</w:t>
      </w:r>
    </w:p>
    <w:p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rsidR="007B7387" w:rsidRPr="00027376" w:rsidRDefault="00E36EB6" w:rsidP="007B7387">
      <w:pPr>
        <w:pStyle w:val="justify"/>
      </w:pPr>
      <w:r>
        <w:rPr>
          <w:rFonts w:cs="Arial"/>
        </w:rPr>
        <w:t>16</w:t>
      </w:r>
      <w:r w:rsidR="007723C2" w:rsidRPr="00B9283F">
        <w:rPr>
          <w:rFonts w:cs="Arial"/>
        </w:rPr>
        <w:t xml:space="preserve">.5. </w:t>
      </w:r>
      <w:r w:rsidR="007B7387" w:rsidRPr="00B9283F">
        <w:rPr>
          <w:rFonts w:cs="Arial"/>
        </w:rPr>
        <w:t xml:space="preserve">Cena oferty </w:t>
      </w:r>
      <w:r w:rsidR="007B7387">
        <w:rPr>
          <w:rFonts w:cs="Arial"/>
        </w:rPr>
        <w:t xml:space="preserve">stanowić będzie </w:t>
      </w:r>
      <w:r w:rsidR="007B7387" w:rsidRPr="00C5292F">
        <w:rPr>
          <w:rFonts w:cs="Arial"/>
          <w:b/>
        </w:rPr>
        <w:t>wynagrodzenie ryczałtowe</w:t>
      </w:r>
      <w:r w:rsidR="007B7387">
        <w:rPr>
          <w:rFonts w:cs="Arial"/>
        </w:rPr>
        <w:t xml:space="preserve">. </w:t>
      </w:r>
      <w:r w:rsidR="007B7387">
        <w:t xml:space="preserve">Podana w ofercie cena musi uwzględniać wszystkie wymagania Zamawiającego określone w niniejszej SWZ oraz obejmować wszelkie koszty, jakie poniesie Wykonawca z tytułu należytego oraz zgodnego z umową i obowiązującymi przepisami wykonania przedmiotu zamówienia. </w:t>
      </w:r>
      <w:r w:rsidR="007B7387">
        <w:rPr>
          <w:color w:val="000000"/>
        </w:rPr>
        <w:t>Ustawa z dnia 23 kwietnia 1964</w:t>
      </w:r>
      <w:r w:rsidR="007B7387" w:rsidRPr="00027376">
        <w:rPr>
          <w:color w:val="000000"/>
        </w:rPr>
        <w:t xml:space="preserve">r. </w:t>
      </w:r>
      <w:r w:rsidR="007B7387">
        <w:rPr>
          <w:color w:val="000000"/>
        </w:rPr>
        <w:t>– Kodeks cywilny (Dz. U. z 2020</w:t>
      </w:r>
      <w:r w:rsidR="007B7387" w:rsidRPr="00027376">
        <w:rPr>
          <w:color w:val="000000"/>
        </w:rPr>
        <w:t xml:space="preserve">r. poz. 1740 ze zm.) ten rodzaj wynagrodzenia określa art. 632 w sposób następujący: </w:t>
      </w:r>
    </w:p>
    <w:p w:rsidR="007B7387" w:rsidRPr="00027376" w:rsidRDefault="007B7387" w:rsidP="007B7387">
      <w:pPr>
        <w:tabs>
          <w:tab w:val="left" w:pos="993"/>
        </w:tabs>
        <w:spacing w:after="0" w:line="240" w:lineRule="auto"/>
        <w:ind w:left="284"/>
        <w:jc w:val="both"/>
        <w:rPr>
          <w:color w:val="000000"/>
        </w:rPr>
      </w:pPr>
      <w:r w:rsidRPr="00027376">
        <w:rPr>
          <w:color w:val="000000"/>
        </w:rPr>
        <w:t xml:space="preserve">§ 1. Jeżeli strony umówiły się o wynagrodzenie ryczałtowe, przyjmujący zamówienie nie może żądać podwyższenia wynagrodzenia, chociażby w czasie zawarcia umowy nie można było przewidzieć rozmiaru lub kosztów prac. </w:t>
      </w:r>
    </w:p>
    <w:p w:rsidR="007B7387" w:rsidRPr="00027376" w:rsidRDefault="007B7387" w:rsidP="007B7387">
      <w:pPr>
        <w:tabs>
          <w:tab w:val="left" w:pos="993"/>
        </w:tabs>
        <w:spacing w:after="0" w:line="240" w:lineRule="auto"/>
        <w:ind w:left="284"/>
        <w:jc w:val="both"/>
        <w:rPr>
          <w:color w:val="000000"/>
        </w:rPr>
      </w:pPr>
      <w:r w:rsidRPr="00027376">
        <w:rPr>
          <w:color w:val="000000"/>
        </w:rPr>
        <w:t>§ 2. Jeżeli jednak wskutek zmiany stosunków, której nie można było przewidzieć, wykonanie dzieła groziłoby przyjmującemu zamówienie rażącą stratą, sąd może podwyższyć ryczałt lub rozwiązać umowę.</w:t>
      </w:r>
    </w:p>
    <w:p w:rsidR="007723C2" w:rsidRPr="00B9283F" w:rsidRDefault="00E36EB6" w:rsidP="00E90354">
      <w:pPr>
        <w:pStyle w:val="justify"/>
        <w:rPr>
          <w:rFonts w:cs="Arial"/>
        </w:rPr>
      </w:pPr>
      <w:r>
        <w:rPr>
          <w:rFonts w:cs="Arial"/>
        </w:rPr>
        <w:lastRenderedPageBreak/>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rsidR="00E36EB6" w:rsidRDefault="00E36EB6" w:rsidP="0018610C">
      <w:pPr>
        <w:pStyle w:val="p"/>
        <w:jc w:val="both"/>
        <w:rPr>
          <w:rFonts w:cs="Arial"/>
          <w:b/>
        </w:rPr>
      </w:pPr>
    </w:p>
    <w:p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46"/>
        <w:gridCol w:w="4676"/>
        <w:gridCol w:w="4649"/>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rsidR="000C03BB" w:rsidRPr="00C07BB2" w:rsidRDefault="000C03BB" w:rsidP="00FB2595">
            <w:pPr>
              <w:pStyle w:val="tableCenter"/>
              <w:rPr>
                <w:rFonts w:cs="Arial"/>
              </w:rPr>
            </w:pPr>
            <w:r w:rsidRPr="00C07BB2">
              <w:rPr>
                <w:rStyle w:val="bold"/>
                <w:rFonts w:cs="Arial"/>
              </w:rPr>
              <w:t>Nr</w:t>
            </w:r>
          </w:p>
        </w:tc>
        <w:tc>
          <w:tcPr>
            <w:tcW w:w="5000" w:type="dxa"/>
            <w:vAlign w:val="center"/>
          </w:tcPr>
          <w:p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rsidR="000C03BB" w:rsidRPr="00C07BB2" w:rsidRDefault="000C03BB" w:rsidP="00FB2595">
            <w:pPr>
              <w:pStyle w:val="tableCenter"/>
              <w:rPr>
                <w:rFonts w:cs="Arial"/>
              </w:rPr>
            </w:pPr>
            <w:r w:rsidRPr="00C07BB2">
              <w:rPr>
                <w:rStyle w:val="bold"/>
                <w:rFonts w:cs="Arial"/>
              </w:rPr>
              <w:t>Waga</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1</w:t>
            </w:r>
          </w:p>
        </w:tc>
        <w:tc>
          <w:tcPr>
            <w:tcW w:w="5000" w:type="dxa"/>
            <w:vAlign w:val="center"/>
          </w:tcPr>
          <w:p w:rsidR="000C03BB" w:rsidRPr="00C07BB2" w:rsidRDefault="000C03BB" w:rsidP="00FB2595">
            <w:pPr>
              <w:pStyle w:val="p"/>
              <w:rPr>
                <w:rFonts w:cs="Arial"/>
              </w:rPr>
            </w:pPr>
            <w:r w:rsidRPr="00C07BB2">
              <w:rPr>
                <w:rFonts w:cs="Arial"/>
              </w:rPr>
              <w:t>Cena</w:t>
            </w:r>
          </w:p>
        </w:tc>
        <w:tc>
          <w:tcPr>
            <w:tcW w:w="5000" w:type="dxa"/>
            <w:vAlign w:val="center"/>
          </w:tcPr>
          <w:p w:rsidR="000C03BB" w:rsidRPr="00C07BB2" w:rsidRDefault="000C03BB" w:rsidP="00FB2595">
            <w:pPr>
              <w:pStyle w:val="center"/>
              <w:rPr>
                <w:rFonts w:cs="Arial"/>
              </w:rPr>
            </w:pPr>
            <w:r w:rsidRPr="00C07BB2">
              <w:rPr>
                <w:rFonts w:cs="Arial"/>
              </w:rPr>
              <w:t>60%</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2</w:t>
            </w:r>
          </w:p>
        </w:tc>
        <w:tc>
          <w:tcPr>
            <w:tcW w:w="5000" w:type="dxa"/>
            <w:vAlign w:val="center"/>
          </w:tcPr>
          <w:p w:rsidR="000C03BB" w:rsidRPr="00C07BB2" w:rsidRDefault="000C03BB" w:rsidP="00FB2595">
            <w:pPr>
              <w:pStyle w:val="p"/>
              <w:rPr>
                <w:rFonts w:cs="Arial"/>
              </w:rPr>
            </w:pPr>
            <w:r w:rsidRPr="00C07BB2">
              <w:rPr>
                <w:rFonts w:cs="Arial"/>
              </w:rPr>
              <w:t>Okres gwarancji</w:t>
            </w:r>
          </w:p>
        </w:tc>
        <w:tc>
          <w:tcPr>
            <w:tcW w:w="5000" w:type="dxa"/>
            <w:vAlign w:val="center"/>
          </w:tcPr>
          <w:p w:rsidR="000C03BB" w:rsidRPr="00C07BB2" w:rsidRDefault="000C03BB" w:rsidP="00FB2595">
            <w:pPr>
              <w:pStyle w:val="center"/>
              <w:rPr>
                <w:rFonts w:cs="Arial"/>
              </w:rPr>
            </w:pPr>
            <w:r w:rsidRPr="00C07BB2">
              <w:rPr>
                <w:rFonts w:cs="Arial"/>
              </w:rPr>
              <w:t>40%</w:t>
            </w:r>
          </w:p>
        </w:tc>
      </w:tr>
    </w:tbl>
    <w:p w:rsidR="000C03BB"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03"/>
        <w:gridCol w:w="8868"/>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rsidR="000C03BB" w:rsidRPr="00C07BB2" w:rsidRDefault="000C03BB" w:rsidP="00FB2595">
            <w:pPr>
              <w:pStyle w:val="tableCenter"/>
              <w:rPr>
                <w:rFonts w:cs="Arial"/>
              </w:rPr>
            </w:pPr>
            <w:r w:rsidRPr="00C07BB2">
              <w:rPr>
                <w:rStyle w:val="bold"/>
                <w:rFonts w:cs="Arial"/>
              </w:rPr>
              <w:t>Wzór</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1</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Cmin</w:t>
            </w:r>
            <w:proofErr w:type="spellEnd"/>
            <w:r w:rsidRPr="00C07BB2">
              <w:rPr>
                <w:rFonts w:cs="Arial"/>
              </w:rPr>
              <w:t xml:space="preserve"> - najniższa cena spośród wszystkich ofert</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2</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Ogof</w:t>
            </w:r>
            <w:proofErr w:type="spellEnd"/>
            <w:r w:rsidRPr="00C07BB2">
              <w:rPr>
                <w:rFonts w:cs="Arial"/>
              </w:rPr>
              <w:t>/</w:t>
            </w:r>
            <w:proofErr w:type="spellStart"/>
            <w:r w:rsidRPr="00C07BB2">
              <w:rPr>
                <w:rFonts w:cs="Arial"/>
              </w:rPr>
              <w:t>Ogmax</w:t>
            </w:r>
            <w:proofErr w:type="spellEnd"/>
            <w:r w:rsidRPr="00C07BB2">
              <w:rPr>
                <w:rFonts w:cs="Arial"/>
              </w:rPr>
              <w:t>) * 100 * waga, gdzie:</w:t>
            </w:r>
          </w:p>
          <w:p w:rsidR="000C03BB" w:rsidRPr="00C07BB2" w:rsidRDefault="000C03BB" w:rsidP="00FB2595">
            <w:pPr>
              <w:pStyle w:val="p"/>
              <w:rPr>
                <w:rFonts w:cs="Arial"/>
              </w:rPr>
            </w:pPr>
            <w:proofErr w:type="spellStart"/>
            <w:r w:rsidRPr="00C07BB2">
              <w:rPr>
                <w:rFonts w:cs="Arial"/>
              </w:rPr>
              <w:t>Ogof</w:t>
            </w:r>
            <w:proofErr w:type="spellEnd"/>
            <w:r w:rsidRPr="00C07BB2">
              <w:rPr>
                <w:rFonts w:cs="Arial"/>
              </w:rPr>
              <w:t xml:space="preserve"> – okres gwarancji oferty badanej; </w:t>
            </w:r>
            <w:proofErr w:type="spellStart"/>
            <w:r w:rsidRPr="00C07BB2">
              <w:rPr>
                <w:rFonts w:cs="Arial"/>
              </w:rPr>
              <w:t>Ogmax</w:t>
            </w:r>
            <w:proofErr w:type="spellEnd"/>
            <w:r w:rsidRPr="00C07BB2">
              <w:rPr>
                <w:rFonts w:cs="Arial"/>
              </w:rPr>
              <w:t xml:space="preserve"> – najdłuższy okres gwarancji</w:t>
            </w:r>
          </w:p>
          <w:p w:rsidR="000C03BB" w:rsidRPr="00C07BB2" w:rsidRDefault="000C03BB" w:rsidP="00FB2595">
            <w:pPr>
              <w:pStyle w:val="p"/>
              <w:rPr>
                <w:rFonts w:cs="Arial"/>
              </w:rPr>
            </w:pPr>
            <w:r w:rsidRPr="00C07BB2">
              <w:rPr>
                <w:rFonts w:cs="Arial"/>
              </w:rPr>
              <w:t>Minimalny okres gwarancji punktowany przez Zamawiającego – 36 miesięcy</w:t>
            </w:r>
          </w:p>
          <w:p w:rsidR="000C03BB" w:rsidRPr="00C07BB2" w:rsidRDefault="000C03BB" w:rsidP="00FB2595">
            <w:pPr>
              <w:pStyle w:val="p"/>
              <w:rPr>
                <w:rFonts w:cs="Arial"/>
              </w:rPr>
            </w:pPr>
            <w:r w:rsidRPr="00C07BB2">
              <w:rPr>
                <w:rFonts w:cs="Arial"/>
              </w:rPr>
              <w:t>Maksymalny okres gwarancji punktowany przez Zamawiającego – 60 miesięcy</w:t>
            </w:r>
          </w:p>
        </w:tc>
      </w:tr>
    </w:tbl>
    <w:p w:rsidR="000C03BB" w:rsidRPr="00A667FE" w:rsidRDefault="000C03BB" w:rsidP="000C03BB">
      <w:pPr>
        <w:spacing w:after="0" w:line="240" w:lineRule="auto"/>
        <w:rPr>
          <w:b/>
        </w:rPr>
      </w:pPr>
      <w:r w:rsidRPr="00A667FE">
        <w:rPr>
          <w:b/>
        </w:rPr>
        <w:t xml:space="preserve">UWAGA! </w:t>
      </w:r>
    </w:p>
    <w:p w:rsidR="000C03BB" w:rsidRPr="005058C3" w:rsidRDefault="000C03BB" w:rsidP="000C03BB">
      <w:pPr>
        <w:spacing w:after="0" w:line="240" w:lineRule="auto"/>
      </w:pPr>
      <w:r w:rsidRPr="005058C3">
        <w:rPr>
          <w:u w:val="single"/>
        </w:rPr>
        <w:t>Jeżeli Wykonawca nie poda okresu gwarancji w ofercie, Zamawiający przyjmie, że Wykonawca oferuje minimalny okres gwarancji, tj. 36 miesięcy</w:t>
      </w:r>
    </w:p>
    <w:p w:rsidR="000C03BB" w:rsidRDefault="000C03BB" w:rsidP="001D15EB">
      <w:pPr>
        <w:pStyle w:val="justify"/>
        <w:rPr>
          <w:rFonts w:cs="Arial"/>
        </w:rPr>
      </w:pPr>
    </w:p>
    <w:p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rsidR="00166B5E" w:rsidRPr="00166B5E" w:rsidRDefault="00166B5E" w:rsidP="0018610C">
      <w:pPr>
        <w:pStyle w:val="p"/>
        <w:jc w:val="both"/>
        <w:rPr>
          <w:rFonts w:cs="Arial"/>
          <w:b/>
          <w:sz w:val="12"/>
          <w:szCs w:val="12"/>
        </w:rPr>
      </w:pPr>
    </w:p>
    <w:p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07B10" w:rsidRDefault="00686AD0" w:rsidP="00686AD0">
      <w:pPr>
        <w:pStyle w:val="justify"/>
        <w:ind w:firstLine="708"/>
        <w:rPr>
          <w:rFonts w:cs="Arial"/>
        </w:rPr>
      </w:pPr>
      <w:r w:rsidRPr="00B9283F">
        <w:rPr>
          <w:rFonts w:cs="Arial"/>
        </w:rPr>
        <w:t xml:space="preserve">b) Wykonawcach, których oferty zostały odrzucone </w:t>
      </w:r>
    </w:p>
    <w:p w:rsidR="00686AD0" w:rsidRPr="00B9283F" w:rsidRDefault="00686AD0" w:rsidP="00307B10">
      <w:pPr>
        <w:pStyle w:val="justify"/>
        <w:rPr>
          <w:rFonts w:cs="Arial"/>
        </w:rPr>
      </w:pPr>
      <w:r w:rsidRPr="00B9283F">
        <w:rPr>
          <w:rFonts w:cs="Arial"/>
        </w:rPr>
        <w:t xml:space="preserve">- podając uzasadnienie faktyczne i prawne. </w:t>
      </w:r>
    </w:p>
    <w:p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rsidR="00847C4F" w:rsidRPr="00847C4F" w:rsidRDefault="00847C4F" w:rsidP="00D65CE9">
      <w:pPr>
        <w:pStyle w:val="p"/>
        <w:rPr>
          <w:rFonts w:cs="Arial"/>
          <w:b/>
          <w:sz w:val="12"/>
          <w:szCs w:val="12"/>
        </w:rPr>
      </w:pPr>
    </w:p>
    <w:p w:rsidR="0060443D" w:rsidRDefault="0060443D" w:rsidP="00D65CE9">
      <w:pPr>
        <w:pStyle w:val="p"/>
        <w:rPr>
          <w:rFonts w:cs="Arial"/>
          <w:b/>
        </w:rPr>
      </w:pPr>
    </w:p>
    <w:p w:rsidR="0060443D" w:rsidRDefault="0060443D" w:rsidP="00D65CE9">
      <w:pPr>
        <w:pStyle w:val="p"/>
        <w:rPr>
          <w:rFonts w:cs="Arial"/>
          <w:b/>
        </w:rPr>
      </w:pPr>
    </w:p>
    <w:p w:rsidR="009F58D3" w:rsidRPr="00B9283F" w:rsidRDefault="008C0B60" w:rsidP="00D65CE9">
      <w:pPr>
        <w:pStyle w:val="p"/>
        <w:rPr>
          <w:rFonts w:cs="Arial"/>
        </w:rPr>
      </w:pPr>
      <w:r>
        <w:rPr>
          <w:rFonts w:cs="Arial"/>
          <w:b/>
        </w:rPr>
        <w:lastRenderedPageBreak/>
        <w:t>19</w:t>
      </w:r>
      <w:r w:rsidR="001D15EB" w:rsidRPr="00B9283F">
        <w:rPr>
          <w:rFonts w:cs="Arial"/>
        </w:rPr>
        <w:t xml:space="preserve">. </w:t>
      </w:r>
      <w:r w:rsidR="00392CD2" w:rsidRPr="00B9283F">
        <w:rPr>
          <w:rFonts w:cs="Arial"/>
          <w:b/>
        </w:rPr>
        <w:t xml:space="preserve">POUCZENIE O ŚRODKACH OCHRONY PRAWNEJ PRZYSŁUGUJĄCYCH WYKONAWCY. </w:t>
      </w:r>
    </w:p>
    <w:p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rsidR="00453C88" w:rsidRPr="00B9283F" w:rsidRDefault="00453C88" w:rsidP="001148B8">
      <w:pPr>
        <w:pStyle w:val="p"/>
        <w:jc w:val="both"/>
        <w:rPr>
          <w:rFonts w:cs="Arial"/>
        </w:rPr>
      </w:pPr>
      <w:r w:rsidRPr="00B9283F">
        <w:rPr>
          <w:rFonts w:cs="Arial"/>
        </w:rPr>
        <w:t xml:space="preserve">Odwołanie wnosi się do Prezesa Krajowej Izby Odwoławczej. </w:t>
      </w:r>
    </w:p>
    <w:p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rsidR="00453C88" w:rsidRPr="00B9283F" w:rsidRDefault="00453C88" w:rsidP="001148B8">
      <w:pPr>
        <w:pStyle w:val="p"/>
        <w:jc w:val="both"/>
        <w:rPr>
          <w:rFonts w:cs="Arial"/>
        </w:rPr>
      </w:pPr>
      <w:r w:rsidRPr="00B9283F">
        <w:rPr>
          <w:rFonts w:cs="Arial"/>
        </w:rPr>
        <w:t xml:space="preserve">W niniejszym postępowaniu, odwołanie wnosi się w terminie: </w:t>
      </w:r>
    </w:p>
    <w:p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rsidR="002A1ECA" w:rsidRPr="00166B5E" w:rsidRDefault="002A1ECA" w:rsidP="00D65CE9">
      <w:pPr>
        <w:pStyle w:val="p"/>
        <w:rPr>
          <w:rFonts w:cs="Arial"/>
          <w:sz w:val="12"/>
          <w:szCs w:val="12"/>
        </w:rPr>
      </w:pPr>
    </w:p>
    <w:p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rsidR="008C0B60" w:rsidRPr="00845579" w:rsidRDefault="00D025BC" w:rsidP="007D3712">
      <w:pPr>
        <w:pStyle w:val="p"/>
        <w:jc w:val="both"/>
        <w:rPr>
          <w:rFonts w:cs="Arial"/>
        </w:rPr>
      </w:pPr>
      <w:r w:rsidRPr="00B9283F">
        <w:rPr>
          <w:rFonts w:cs="Arial"/>
        </w:rPr>
        <w:t>Zamawiający nie wymaga i nie dopuszcza składania ofert wariantowych.</w:t>
      </w:r>
    </w:p>
    <w:p w:rsidR="005B034F" w:rsidRPr="003416AD" w:rsidRDefault="005B034F" w:rsidP="007D3712">
      <w:pPr>
        <w:pStyle w:val="p"/>
        <w:jc w:val="both"/>
        <w:rPr>
          <w:rFonts w:cs="Arial"/>
          <w:b/>
          <w:sz w:val="10"/>
          <w:szCs w:val="10"/>
        </w:rPr>
      </w:pPr>
    </w:p>
    <w:p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rsidR="004B5551" w:rsidRPr="004B5551" w:rsidRDefault="004B5551" w:rsidP="00D858EF">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Na podstawie art. 95 ust. 1 w związku z art. 134 ust. 2 pkt 14 ustawy </w:t>
      </w:r>
      <w:proofErr w:type="spellStart"/>
      <w:r w:rsidRPr="004B5551">
        <w:rPr>
          <w:rFonts w:ascii="Arial Narrow" w:hAnsi="Arial Narrow"/>
          <w:sz w:val="22"/>
          <w:szCs w:val="22"/>
        </w:rPr>
        <w:t>Pzp</w:t>
      </w:r>
      <w:proofErr w:type="spellEnd"/>
      <w:r w:rsidRPr="004B5551">
        <w:rPr>
          <w:rFonts w:ascii="Arial Narrow" w:hAnsi="Arial Narrow"/>
          <w:sz w:val="22"/>
          <w:szCs w:val="22"/>
        </w:rPr>
        <w:t xml:space="preserve">, Zamawiający przy realizacji zamówienia wymaga zatrudnienia na podstawie umowy o pracę przez Wykonawcę lub Podwykonawcę, osób wykonujących niezbędne czynności w trakcie realizacji zamówienia. Rodzaj czynności niezbędnych do realizacji zamówienia przez osoby zatrudnione na podstawie umowy o pracę przez Wykonawcę lub Podwykonawcę to wykonywanie </w:t>
      </w:r>
      <w:r w:rsidRPr="00722A6E">
        <w:rPr>
          <w:rFonts w:ascii="Arial Narrow" w:hAnsi="Arial Narrow"/>
          <w:sz w:val="22"/>
          <w:szCs w:val="22"/>
        </w:rPr>
        <w:t xml:space="preserve">bezpośrednio prac budowlanych na terenie budowy, tj. </w:t>
      </w:r>
      <w:r w:rsidRPr="00722A6E">
        <w:rPr>
          <w:rFonts w:ascii="Arial Narrow" w:hAnsi="Arial Narrow"/>
          <w:sz w:val="22"/>
          <w:szCs w:val="22"/>
          <w:u w:val="single"/>
        </w:rPr>
        <w:t>kierowanie pojazdami, operowanie sprzętem budowl</w:t>
      </w:r>
      <w:r w:rsidR="00D858EF" w:rsidRPr="00722A6E">
        <w:rPr>
          <w:rFonts w:ascii="Arial Narrow" w:hAnsi="Arial Narrow"/>
          <w:sz w:val="22"/>
          <w:szCs w:val="22"/>
          <w:u w:val="single"/>
        </w:rPr>
        <w:t>anym, wykonywanie prac przygotowawczych i ziemnych, podbudowy i nawierzchni ulic, odwodnienia, oznakowania oraz wszelkie prace fizyczne wykonywane przez robotników</w:t>
      </w:r>
      <w:r w:rsidR="00D858EF" w:rsidRPr="00722A6E">
        <w:rPr>
          <w:rFonts w:ascii="Arial Narrow" w:hAnsi="Arial Narrow"/>
          <w:sz w:val="22"/>
          <w:szCs w:val="22"/>
        </w:rPr>
        <w:t xml:space="preserve">, </w:t>
      </w:r>
      <w:r w:rsidRPr="00722A6E">
        <w:rPr>
          <w:rFonts w:ascii="Arial Narrow" w:hAnsi="Arial Narrow"/>
          <w:sz w:val="22"/>
          <w:szCs w:val="22"/>
        </w:rPr>
        <w:t>jeśli czynności te polegają na wykonywaniu pracy</w:t>
      </w:r>
      <w:r w:rsidRPr="004B5551">
        <w:rPr>
          <w:rFonts w:ascii="Arial Narrow" w:hAnsi="Arial Narrow"/>
          <w:sz w:val="22"/>
          <w:szCs w:val="22"/>
        </w:rPr>
        <w:t xml:space="preserve"> w rozumieniu art. 22 § 1 ustawy z dnia 26 czerwca 1974r. - Kodeks pracy (Dz. U. z 2020 r. poz. 1320 ze </w:t>
      </w:r>
      <w:proofErr w:type="spellStart"/>
      <w:r w:rsidRPr="004B5551">
        <w:rPr>
          <w:rFonts w:ascii="Arial Narrow" w:hAnsi="Arial Narrow"/>
          <w:sz w:val="22"/>
          <w:szCs w:val="22"/>
        </w:rPr>
        <w:t>zm</w:t>
      </w:r>
      <w:proofErr w:type="spellEnd"/>
      <w:r w:rsidRPr="004B5551">
        <w:rPr>
          <w:rFonts w:ascii="Arial Narrow" w:hAnsi="Arial Narrow"/>
          <w:sz w:val="22"/>
          <w:szCs w:val="22"/>
        </w:rPr>
        <w:t>). Wykonawca przy realizacji zamówienia zatrudni te osoby na cały okres realizacji zamówienia.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 xml:space="preserve">w budownictwie lub osób posiadających uprawnienia wydane na podstawie innych przepisów, które upoważniają do samodzielnego wykonywania prac bez nadzoru, w tym kierownika budowy, kierownika robót, geodety. </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lastRenderedPageBreak/>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rsidR="00775802" w:rsidRDefault="003416AD" w:rsidP="00775802">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rsidR="003416AD" w:rsidRP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rsid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rsidR="003416AD" w:rsidRP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rsidR="003416AD" w:rsidRDefault="003416AD" w:rsidP="003416AD">
      <w:pPr>
        <w:pStyle w:val="Ustp"/>
        <w:numPr>
          <w:ilvl w:val="2"/>
          <w:numId w:val="35"/>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rsidR="003416AD" w:rsidRDefault="003416AD" w:rsidP="003416AD">
      <w:pPr>
        <w:numPr>
          <w:ilvl w:val="2"/>
          <w:numId w:val="35"/>
        </w:numPr>
        <w:tabs>
          <w:tab w:val="clear" w:pos="1418"/>
        </w:tabs>
        <w:spacing w:after="0" w:line="240" w:lineRule="auto"/>
        <w:ind w:left="851" w:firstLine="283"/>
        <w:jc w:val="both"/>
        <w:rPr>
          <w:rFonts w:eastAsia="Calibri"/>
          <w:lang w:eastAsia="en-US"/>
        </w:rPr>
      </w:pPr>
      <w:r w:rsidRPr="003416AD">
        <w:rPr>
          <w:rFonts w:eastAsia="Calibri"/>
          <w:lang w:eastAsia="en-US"/>
        </w:rPr>
        <w:t xml:space="preserve">  inne dokumenty zawierające informacje, w tym dane osobowe, niezbędne</w:t>
      </w:r>
      <w:r>
        <w:rPr>
          <w:rFonts w:eastAsia="Calibri"/>
          <w:lang w:eastAsia="en-US"/>
        </w:rPr>
        <w:t xml:space="preserve"> do weryfikacji zatrudnienia na</w:t>
      </w:r>
    </w:p>
    <w:p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xml:space="preserve">, Wykonawca zobowiązany będzie zapłacić karę umowną, o której mowa </w:t>
      </w:r>
      <w:r w:rsidR="00CE2C76">
        <w:rPr>
          <w:rFonts w:ascii="Arial Narrow" w:hAnsi="Arial Narrow"/>
          <w:sz w:val="22"/>
          <w:szCs w:val="22"/>
        </w:rPr>
        <w:t xml:space="preserve">                  </w:t>
      </w:r>
      <w:r w:rsidRPr="003416AD">
        <w:rPr>
          <w:rFonts w:ascii="Arial Narrow" w:hAnsi="Arial Narrow"/>
          <w:sz w:val="22"/>
          <w:szCs w:val="22"/>
        </w:rPr>
        <w:t>w § 9 ust. 1 pkt 3)</w:t>
      </w:r>
      <w:r>
        <w:rPr>
          <w:rFonts w:ascii="Arial Narrow" w:hAnsi="Arial Narrow"/>
          <w:sz w:val="22"/>
          <w:szCs w:val="22"/>
        </w:rPr>
        <w:t xml:space="preserve"> </w:t>
      </w:r>
      <w:r w:rsidR="007230B6" w:rsidRPr="00074310">
        <w:rPr>
          <w:rFonts w:ascii="Arial Narrow" w:hAnsi="Arial Narrow"/>
          <w:sz w:val="22"/>
          <w:szCs w:val="22"/>
        </w:rPr>
        <w:t>projektowanych postanowień umowy w sprawie zamówienia publicznego, które zostaną 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p>
    <w:p w:rsidR="00972B62" w:rsidRPr="00972B62" w:rsidRDefault="00972B62" w:rsidP="00972B62">
      <w:pPr>
        <w:pStyle w:val="Ustp"/>
        <w:numPr>
          <w:ilvl w:val="2"/>
          <w:numId w:val="36"/>
        </w:numPr>
        <w:spacing w:after="0"/>
        <w:rPr>
          <w:rFonts w:ascii="Arial Narrow" w:hAnsi="Arial Narrow"/>
          <w:sz w:val="22"/>
          <w:szCs w:val="22"/>
        </w:rPr>
      </w:pPr>
      <w:r w:rsidRPr="001F7E5B">
        <w:rPr>
          <w:rFonts w:ascii="Arial Narrow" w:hAnsi="Arial Narrow"/>
          <w:sz w:val="22"/>
          <w:szCs w:val="22"/>
        </w:rPr>
        <w:t xml:space="preserve">Dokumenty stanowiące dowody zatrudnienia, o których mowa w pkt 21.1.6. </w:t>
      </w:r>
      <w:proofErr w:type="spellStart"/>
      <w:r w:rsidRPr="001F7E5B">
        <w:rPr>
          <w:rFonts w:ascii="Arial Narrow" w:hAnsi="Arial Narrow"/>
          <w:sz w:val="22"/>
          <w:szCs w:val="22"/>
        </w:rPr>
        <w:t>ppkt</w:t>
      </w:r>
      <w:proofErr w:type="spellEnd"/>
      <w:r w:rsidRPr="001F7E5B">
        <w:rPr>
          <w:rFonts w:ascii="Arial Narrow" w:hAnsi="Arial Narrow"/>
          <w:sz w:val="22"/>
          <w:szCs w:val="22"/>
        </w:rPr>
        <w:t xml:space="preserve"> 3 i 6, w przypadku wezwania</w:t>
      </w:r>
      <w:r w:rsidRPr="004A2F90">
        <w:rPr>
          <w:rFonts w:ascii="Arial Narrow" w:hAnsi="Arial Narrow"/>
          <w:sz w:val="22"/>
          <w:szCs w:val="22"/>
        </w:rPr>
        <w:t xml:space="preserve"> Zamawiającego do ich złożenia, należy dostarczyć zanonimizowane w sposób zapewniający ochronę danych</w:t>
      </w:r>
      <w:r w:rsidRPr="004A2F90">
        <w:rPr>
          <w:rFonts w:ascii="Arial Narrow" w:hAnsi="Arial Narrow"/>
          <w:spacing w:val="-7"/>
          <w:sz w:val="22"/>
          <w:szCs w:val="22"/>
        </w:rPr>
        <w:t xml:space="preserve"> </w:t>
      </w:r>
      <w:r w:rsidRPr="004A2F90">
        <w:rPr>
          <w:rFonts w:ascii="Arial Narrow" w:hAnsi="Arial Narrow"/>
          <w:sz w:val="22"/>
          <w:szCs w:val="22"/>
        </w:rPr>
        <w:t>osobowych</w:t>
      </w:r>
      <w:r w:rsidRPr="004A2F90">
        <w:rPr>
          <w:rFonts w:ascii="Arial Narrow" w:hAnsi="Arial Narrow"/>
          <w:spacing w:val="-6"/>
          <w:sz w:val="22"/>
          <w:szCs w:val="22"/>
        </w:rPr>
        <w:t xml:space="preserve"> </w:t>
      </w:r>
      <w:r w:rsidRPr="004A2F90">
        <w:rPr>
          <w:rFonts w:ascii="Arial Narrow" w:hAnsi="Arial Narrow"/>
          <w:sz w:val="22"/>
          <w:szCs w:val="22"/>
        </w:rPr>
        <w:t>pracowników</w:t>
      </w:r>
      <w:r w:rsidRPr="004A2F90">
        <w:rPr>
          <w:rFonts w:ascii="Arial Narrow" w:hAnsi="Arial Narrow"/>
          <w:spacing w:val="-9"/>
          <w:sz w:val="22"/>
          <w:szCs w:val="22"/>
        </w:rPr>
        <w:t xml:space="preserve"> </w:t>
      </w:r>
      <w:r w:rsidRPr="004A2F90">
        <w:rPr>
          <w:rFonts w:ascii="Arial Narrow" w:hAnsi="Arial Narrow"/>
          <w:sz w:val="22"/>
          <w:szCs w:val="22"/>
        </w:rPr>
        <w:t>(tj.</w:t>
      </w:r>
      <w:r w:rsidRPr="004A2F90">
        <w:rPr>
          <w:rFonts w:ascii="Arial Narrow" w:hAnsi="Arial Narrow"/>
          <w:spacing w:val="-4"/>
          <w:sz w:val="22"/>
          <w:szCs w:val="22"/>
        </w:rPr>
        <w:t xml:space="preserve"> </w:t>
      </w:r>
      <w:r w:rsidRPr="004A2F90">
        <w:rPr>
          <w:rFonts w:ascii="Arial Narrow" w:hAnsi="Arial Narrow"/>
          <w:sz w:val="22"/>
          <w:szCs w:val="22"/>
        </w:rPr>
        <w:t>w</w:t>
      </w:r>
      <w:r w:rsidRPr="004A2F90">
        <w:rPr>
          <w:rFonts w:ascii="Arial Narrow" w:hAnsi="Arial Narrow"/>
          <w:spacing w:val="-9"/>
          <w:sz w:val="22"/>
          <w:szCs w:val="22"/>
        </w:rPr>
        <w:t xml:space="preserve"> </w:t>
      </w:r>
      <w:r w:rsidRPr="004A2F90">
        <w:rPr>
          <w:rFonts w:ascii="Arial Narrow" w:hAnsi="Arial Narrow"/>
          <w:sz w:val="22"/>
          <w:szCs w:val="22"/>
        </w:rPr>
        <w:t>szczególności</w:t>
      </w:r>
      <w:r w:rsidRPr="004A2F90">
        <w:rPr>
          <w:rFonts w:ascii="Arial Narrow" w:hAnsi="Arial Narrow"/>
          <w:spacing w:val="-7"/>
          <w:sz w:val="22"/>
          <w:szCs w:val="22"/>
        </w:rPr>
        <w:t xml:space="preserve"> </w:t>
      </w:r>
      <w:r w:rsidRPr="004A2F90">
        <w:rPr>
          <w:rFonts w:ascii="Arial Narrow" w:hAnsi="Arial Narrow"/>
          <w:sz w:val="22"/>
          <w:szCs w:val="22"/>
        </w:rPr>
        <w:t>bez</w:t>
      </w:r>
      <w:r w:rsidRPr="004A2F90">
        <w:rPr>
          <w:rFonts w:ascii="Arial Narrow" w:hAnsi="Arial Narrow"/>
          <w:spacing w:val="-7"/>
          <w:sz w:val="22"/>
          <w:szCs w:val="22"/>
        </w:rPr>
        <w:t xml:space="preserve"> </w:t>
      </w:r>
      <w:r w:rsidRPr="004A2F90">
        <w:rPr>
          <w:rFonts w:ascii="Arial Narrow" w:hAnsi="Arial Narrow"/>
          <w:sz w:val="22"/>
          <w:szCs w:val="22"/>
        </w:rPr>
        <w:t>numeru</w:t>
      </w:r>
      <w:r w:rsidRPr="004A2F90">
        <w:rPr>
          <w:rFonts w:ascii="Arial Narrow" w:hAnsi="Arial Narrow"/>
          <w:spacing w:val="-6"/>
          <w:sz w:val="22"/>
          <w:szCs w:val="22"/>
        </w:rPr>
        <w:t xml:space="preserve"> </w:t>
      </w:r>
      <w:r w:rsidRPr="004A2F90">
        <w:rPr>
          <w:rFonts w:ascii="Arial Narrow" w:hAnsi="Arial Narrow"/>
          <w:sz w:val="22"/>
          <w:szCs w:val="22"/>
        </w:rPr>
        <w:t>PESEL</w:t>
      </w:r>
      <w:r w:rsidRPr="004A2F90">
        <w:rPr>
          <w:rFonts w:ascii="Arial Narrow" w:hAnsi="Arial Narrow"/>
          <w:spacing w:val="-8"/>
          <w:sz w:val="22"/>
          <w:szCs w:val="22"/>
        </w:rPr>
        <w:t xml:space="preserve"> </w:t>
      </w:r>
      <w:r w:rsidRPr="004A2F90">
        <w:rPr>
          <w:rFonts w:ascii="Arial Narrow" w:hAnsi="Arial Narrow"/>
          <w:sz w:val="22"/>
          <w:szCs w:val="22"/>
        </w:rPr>
        <w:t>pracownika,</w:t>
      </w:r>
      <w:r w:rsidRPr="004A2F90">
        <w:rPr>
          <w:rFonts w:ascii="Arial Narrow" w:hAnsi="Arial Narrow"/>
          <w:spacing w:val="-6"/>
          <w:sz w:val="22"/>
          <w:szCs w:val="22"/>
        </w:rPr>
        <w:t xml:space="preserve"> </w:t>
      </w:r>
      <w:r w:rsidRPr="004A2F90">
        <w:rPr>
          <w:rFonts w:ascii="Arial Narrow" w:hAnsi="Arial Narrow"/>
          <w:sz w:val="22"/>
          <w:szCs w:val="22"/>
        </w:rPr>
        <w:t>nr</w:t>
      </w:r>
      <w:r w:rsidRPr="004A2F90">
        <w:rPr>
          <w:rFonts w:ascii="Arial Narrow" w:hAnsi="Arial Narrow"/>
          <w:spacing w:val="-8"/>
          <w:sz w:val="22"/>
          <w:szCs w:val="22"/>
        </w:rPr>
        <w:t xml:space="preserve"> </w:t>
      </w:r>
      <w:r w:rsidRPr="004A2F90">
        <w:rPr>
          <w:rFonts w:ascii="Arial Narrow" w:hAnsi="Arial Narrow"/>
          <w:sz w:val="22"/>
          <w:szCs w:val="22"/>
        </w:rPr>
        <w:t>i</w:t>
      </w:r>
      <w:r w:rsidRPr="004A2F90">
        <w:rPr>
          <w:rFonts w:ascii="Arial Narrow" w:hAnsi="Arial Narrow"/>
          <w:spacing w:val="-8"/>
          <w:sz w:val="22"/>
          <w:szCs w:val="22"/>
        </w:rPr>
        <w:t xml:space="preserve"> </w:t>
      </w:r>
      <w:r w:rsidRPr="004A2F90">
        <w:rPr>
          <w:rFonts w:ascii="Arial Narrow" w:hAnsi="Arial Narrow"/>
          <w:sz w:val="22"/>
          <w:szCs w:val="22"/>
        </w:rPr>
        <w:t>serii</w:t>
      </w:r>
      <w:r w:rsidRPr="004A2F90">
        <w:rPr>
          <w:rFonts w:ascii="Arial Narrow" w:hAnsi="Arial Narrow"/>
          <w:spacing w:val="-7"/>
          <w:sz w:val="22"/>
          <w:szCs w:val="22"/>
        </w:rPr>
        <w:t xml:space="preserve"> </w:t>
      </w:r>
      <w:r w:rsidRPr="004A2F90">
        <w:rPr>
          <w:rFonts w:ascii="Arial Narrow" w:hAnsi="Arial Narrow"/>
          <w:sz w:val="22"/>
          <w:szCs w:val="22"/>
        </w:rPr>
        <w:t>dokumentu</w:t>
      </w:r>
      <w:r w:rsidRPr="004A2F90">
        <w:rPr>
          <w:rFonts w:ascii="Arial Narrow" w:hAnsi="Arial Narrow"/>
          <w:spacing w:val="-7"/>
          <w:sz w:val="22"/>
          <w:szCs w:val="22"/>
        </w:rPr>
        <w:t xml:space="preserve"> </w:t>
      </w:r>
      <w:r w:rsidRPr="004A2F90">
        <w:rPr>
          <w:rFonts w:ascii="Arial Narrow" w:hAnsi="Arial Narrow"/>
          <w:sz w:val="22"/>
          <w:szCs w:val="22"/>
        </w:rPr>
        <w:t xml:space="preserve">tożsamości, adresu zamieszkania). Imię i nazwisko pracownika nie podlega </w:t>
      </w:r>
      <w:proofErr w:type="spellStart"/>
      <w:r w:rsidRPr="004A2F90">
        <w:rPr>
          <w:rFonts w:ascii="Arial Narrow" w:hAnsi="Arial Narrow"/>
          <w:sz w:val="22"/>
          <w:szCs w:val="22"/>
        </w:rPr>
        <w:t>anonimizacji</w:t>
      </w:r>
      <w:proofErr w:type="spellEnd"/>
      <w:r w:rsidRPr="004A2F90">
        <w:rPr>
          <w:rFonts w:ascii="Arial Narrow" w:hAnsi="Arial Narrow"/>
          <w:sz w:val="22"/>
          <w:szCs w:val="22"/>
        </w:rPr>
        <w:t>. Informacje takie jak: data zawarcia umowy, rodzaj umowy o pracę i wymiar etatu powinny być możliwe do</w:t>
      </w:r>
      <w:r w:rsidRPr="004A2F90">
        <w:rPr>
          <w:rFonts w:ascii="Arial Narrow" w:hAnsi="Arial Narrow"/>
          <w:spacing w:val="-10"/>
          <w:sz w:val="22"/>
          <w:szCs w:val="22"/>
        </w:rPr>
        <w:t xml:space="preserve"> </w:t>
      </w:r>
      <w:r w:rsidRPr="004A2F90">
        <w:rPr>
          <w:rFonts w:ascii="Arial Narrow" w:hAnsi="Arial Narrow"/>
          <w:sz w:val="22"/>
          <w:szCs w:val="22"/>
        </w:rPr>
        <w:t>zidentyfikowania.</w:t>
      </w:r>
    </w:p>
    <w:p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rsidR="00203667" w:rsidRPr="00166B5E" w:rsidRDefault="00203667" w:rsidP="007D3712">
      <w:pPr>
        <w:pStyle w:val="p"/>
        <w:jc w:val="both"/>
        <w:rPr>
          <w:rFonts w:cs="Arial"/>
          <w:sz w:val="12"/>
          <w:szCs w:val="12"/>
        </w:rPr>
      </w:pPr>
    </w:p>
    <w:p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rsidR="00FE1AB6" w:rsidRPr="00166B5E" w:rsidRDefault="00FE1AB6" w:rsidP="00D65CE9">
      <w:pPr>
        <w:pStyle w:val="p"/>
        <w:rPr>
          <w:rFonts w:cs="Arial"/>
          <w:sz w:val="12"/>
          <w:szCs w:val="12"/>
        </w:rPr>
      </w:pPr>
    </w:p>
    <w:p w:rsidR="00EA5A42" w:rsidRDefault="00137533" w:rsidP="00EA5A42">
      <w:pPr>
        <w:pStyle w:val="p"/>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rsidR="001B1BD2" w:rsidRPr="00974949" w:rsidRDefault="001B1BD2" w:rsidP="001B1BD2">
      <w:pPr>
        <w:pStyle w:val="p"/>
        <w:spacing w:line="240" w:lineRule="auto"/>
        <w:jc w:val="both"/>
        <w:rPr>
          <w:b/>
        </w:rPr>
      </w:pPr>
      <w:r w:rsidRPr="00C83C12">
        <w:t>Wykonawca zobowiązany jest wnieść wadium w wysokości:</w:t>
      </w:r>
      <w:r>
        <w:t xml:space="preserve"> </w:t>
      </w:r>
      <w:r>
        <w:rPr>
          <w:b/>
        </w:rPr>
        <w:t>30</w:t>
      </w:r>
      <w:r w:rsidRPr="00407CDD">
        <w:rPr>
          <w:b/>
        </w:rPr>
        <w:t xml:space="preserve"> 000,00 zł </w:t>
      </w:r>
      <w:r w:rsidRPr="008E476A">
        <w:t>(</w:t>
      </w:r>
      <w:r>
        <w:t xml:space="preserve">słownie: trzydzieści tysięcy </w:t>
      </w:r>
      <w:r w:rsidRPr="008E476A">
        <w:t>złotych)</w:t>
      </w:r>
    </w:p>
    <w:p w:rsidR="001B1BD2" w:rsidRPr="00C83C12" w:rsidRDefault="001B1BD2" w:rsidP="001B1BD2">
      <w:pPr>
        <w:spacing w:after="0" w:line="240" w:lineRule="auto"/>
        <w:jc w:val="both"/>
      </w:pPr>
      <w:r>
        <w:t>23</w:t>
      </w:r>
      <w:r w:rsidRPr="00C83C12">
        <w:t>.1.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w:t>
      </w:r>
    </w:p>
    <w:p w:rsidR="001B1BD2" w:rsidRPr="00C83C12" w:rsidRDefault="001B1BD2" w:rsidP="001B1BD2">
      <w:pPr>
        <w:spacing w:after="0" w:line="240" w:lineRule="auto"/>
        <w:jc w:val="both"/>
      </w:pPr>
      <w:r>
        <w:t>2</w:t>
      </w:r>
      <w:r w:rsidRPr="00C83C12">
        <w:t>3.2. Wadium może być wnoszone w jednej lub kilku następujących formach:</w:t>
      </w:r>
    </w:p>
    <w:p w:rsidR="001B1BD2" w:rsidRPr="00C83C12" w:rsidRDefault="001B1BD2" w:rsidP="001B1BD2">
      <w:pPr>
        <w:spacing w:after="0" w:line="240" w:lineRule="auto"/>
        <w:jc w:val="both"/>
      </w:pPr>
      <w:r w:rsidRPr="00C83C12">
        <w:t>a)</w:t>
      </w:r>
      <w:r>
        <w:t xml:space="preserve"> przelewem na rachunek bankowy Z</w:t>
      </w:r>
      <w:r w:rsidRPr="00C83C12">
        <w:t xml:space="preserve">amawiającego: </w:t>
      </w:r>
      <w:r>
        <w:rPr>
          <w:b/>
        </w:rPr>
        <w:t>43 8530 0000 0500 0576 2000 0290</w:t>
      </w:r>
    </w:p>
    <w:p w:rsidR="001B1BD2" w:rsidRPr="00C83C12" w:rsidRDefault="001B1BD2" w:rsidP="001B1BD2">
      <w:pPr>
        <w:spacing w:after="0" w:line="240" w:lineRule="auto"/>
        <w:jc w:val="both"/>
      </w:pPr>
      <w:r w:rsidRPr="00C83C12">
        <w:t>b) gwarancjach bankowych</w:t>
      </w:r>
    </w:p>
    <w:p w:rsidR="001B1BD2" w:rsidRPr="00C83C12" w:rsidRDefault="001B1BD2" w:rsidP="001B1BD2">
      <w:pPr>
        <w:spacing w:after="0" w:line="240" w:lineRule="auto"/>
        <w:jc w:val="both"/>
      </w:pPr>
      <w:r w:rsidRPr="00C83C12">
        <w:t>c) gwarancjach ubezpieczeniowych</w:t>
      </w:r>
    </w:p>
    <w:p w:rsidR="001B1BD2" w:rsidRDefault="001B1BD2" w:rsidP="001B1BD2">
      <w:pPr>
        <w:spacing w:after="0" w:line="240" w:lineRule="auto"/>
        <w:jc w:val="both"/>
      </w:pPr>
      <w:r w:rsidRPr="00C83C12">
        <w:t>d) poręczeniach udzielanych przez podmioty, o których mowa w art. 6b ust. 5 pkt. 2</w:t>
      </w:r>
      <w:r>
        <w:t xml:space="preserve"> ustawy z dnia 9 listopada 2000</w:t>
      </w:r>
      <w:r w:rsidRPr="00C83C12">
        <w:t xml:space="preserve">r. </w:t>
      </w:r>
      <w:r>
        <w:t xml:space="preserve"> </w:t>
      </w:r>
      <w:r w:rsidRPr="00C83C12">
        <w:t>o utworzeniu Polskiej Agen</w:t>
      </w:r>
      <w:r w:rsidR="005D044D">
        <w:t xml:space="preserve">cji Rozwoju Przedsiębiorczości </w:t>
      </w:r>
      <w:r w:rsidRPr="00C83C12">
        <w:t>- tu należy zwrócić uwagę na formatowanie domyślnej treści, dodatkowo w miejscu kropek w treści domyślnej powinien się znaleźć numer konta bankowego zamawiającego.</w:t>
      </w:r>
    </w:p>
    <w:p w:rsidR="001B1BD2" w:rsidRPr="00C83C12" w:rsidRDefault="001B1BD2" w:rsidP="001B1BD2">
      <w:pPr>
        <w:spacing w:after="0" w:line="240" w:lineRule="auto"/>
        <w:jc w:val="both"/>
      </w:pPr>
      <w:r>
        <w:t>2</w:t>
      </w:r>
      <w:r w:rsidRPr="00C83C12">
        <w:t>3.3. Wadium wnoszone w innej niż pieniądz formie musi posiadać ważność nieprzerwanie do dnia upływu terminu związania ofertą.</w:t>
      </w:r>
    </w:p>
    <w:p w:rsidR="001B1BD2" w:rsidRPr="00C83C12" w:rsidRDefault="001B1BD2" w:rsidP="001B1BD2">
      <w:pPr>
        <w:spacing w:after="0" w:line="240" w:lineRule="auto"/>
        <w:jc w:val="both"/>
      </w:pPr>
      <w:r>
        <w:lastRenderedPageBreak/>
        <w:t>2</w:t>
      </w:r>
      <w:r w:rsidRPr="00C83C12">
        <w:t>3.4. W przypadku wniesienia wadium w innej formie niż pieniądz należy wykonawca przekazuje zamawiającemu oryginał gwarancji lub poręczenia, w postaci elektronicznej.</w:t>
      </w:r>
    </w:p>
    <w:p w:rsidR="001B1BD2" w:rsidRPr="00C83C12" w:rsidRDefault="001B1BD2" w:rsidP="001B1BD2">
      <w:pPr>
        <w:spacing w:after="0" w:line="240" w:lineRule="auto"/>
        <w:jc w:val="both"/>
      </w:pPr>
      <w:r>
        <w:t>2</w:t>
      </w:r>
      <w:r w:rsidRPr="00C83C12">
        <w:t>3.5. Zamawiający zwraca wadium niezwłocznie, nie później jednak niż w terminie 7 dni od dnia wystąpienia jednej z okoliczności:</w:t>
      </w:r>
    </w:p>
    <w:p w:rsidR="001B1BD2" w:rsidRPr="00C83C12" w:rsidRDefault="001B1BD2" w:rsidP="001B1BD2">
      <w:pPr>
        <w:spacing w:after="0" w:line="240" w:lineRule="auto"/>
        <w:jc w:val="both"/>
      </w:pPr>
      <w:r w:rsidRPr="00C83C12">
        <w:t>a) upływu terminu związania ofertą</w:t>
      </w:r>
    </w:p>
    <w:p w:rsidR="001B1BD2" w:rsidRPr="00C83C12" w:rsidRDefault="001B1BD2" w:rsidP="001B1BD2">
      <w:pPr>
        <w:spacing w:after="0" w:line="240" w:lineRule="auto"/>
        <w:jc w:val="both"/>
      </w:pPr>
      <w:r w:rsidRPr="00C83C12">
        <w:t>b) zawarcia umowy w sprawie zamówienia publicznego</w:t>
      </w:r>
    </w:p>
    <w:p w:rsidR="001B1BD2" w:rsidRPr="00C83C12" w:rsidRDefault="001B1BD2" w:rsidP="001B1BD2">
      <w:pPr>
        <w:spacing w:after="0" w:line="240" w:lineRule="auto"/>
        <w:jc w:val="both"/>
      </w:pPr>
      <w:r w:rsidRPr="00C83C12">
        <w:t>c) unieważnienia postępowania o udzielenie zamówienia, z wyjątkiem sytuacji gdy nie zostało rozstrzygnięte odwołanie na czynność unieważnienia albo nie upłynął termin do jego wniesienia.</w:t>
      </w:r>
    </w:p>
    <w:p w:rsidR="001B1BD2" w:rsidRPr="00C83C12" w:rsidRDefault="001B1BD2" w:rsidP="001B1BD2">
      <w:pPr>
        <w:spacing w:after="0" w:line="240" w:lineRule="auto"/>
        <w:jc w:val="both"/>
      </w:pPr>
      <w:r>
        <w:t>2</w:t>
      </w:r>
      <w:r w:rsidRPr="00C83C12">
        <w:t>3.6. Zamawiający, niezwłocznie, nie później jednak niż w terminie 7 dni od dnia złożenia wniosku zwraca wadium wykonawcy:</w:t>
      </w:r>
    </w:p>
    <w:p w:rsidR="001B1BD2" w:rsidRPr="00C83C12" w:rsidRDefault="001B1BD2" w:rsidP="001B1BD2">
      <w:pPr>
        <w:spacing w:after="0" w:line="240" w:lineRule="auto"/>
        <w:jc w:val="both"/>
      </w:pPr>
      <w:r w:rsidRPr="00C83C12">
        <w:t>a) który wycofał ofertę przed upływem terminu składania ofert</w:t>
      </w:r>
    </w:p>
    <w:p w:rsidR="001B1BD2" w:rsidRDefault="001B1BD2" w:rsidP="001B1BD2">
      <w:pPr>
        <w:spacing w:after="0" w:line="240" w:lineRule="auto"/>
        <w:jc w:val="both"/>
      </w:pPr>
      <w:r w:rsidRPr="00C83C12">
        <w:t>b) którego oferta została odrzucona</w:t>
      </w:r>
    </w:p>
    <w:p w:rsidR="001B1BD2" w:rsidRDefault="001B1BD2" w:rsidP="001B1BD2">
      <w:pPr>
        <w:spacing w:after="0" w:line="240" w:lineRule="auto"/>
        <w:jc w:val="both"/>
      </w:pPr>
      <w:r w:rsidRPr="00C83C12">
        <w:t>c) po wyborze najkorzystniejszej oferty, z wyjątkiem wykonawcy, którego oferta została wybrana jako najkorzystniejsza</w:t>
      </w:r>
    </w:p>
    <w:p w:rsidR="001B1BD2" w:rsidRDefault="001B1BD2" w:rsidP="001B1BD2">
      <w:pPr>
        <w:spacing w:after="0" w:line="240" w:lineRule="auto"/>
        <w:jc w:val="both"/>
      </w:pPr>
      <w:r w:rsidRPr="00C83C12">
        <w:t>d) po unieważnieniu postępowania, w przypadku gdy nie zostało rozstrzygnięte odwołanie na czynność unieważnienia albo nie upłynął termin do jego wniesienia.</w:t>
      </w:r>
    </w:p>
    <w:p w:rsidR="001B1BD2" w:rsidRDefault="001B1BD2" w:rsidP="001B1BD2">
      <w:pPr>
        <w:spacing w:after="0" w:line="240" w:lineRule="auto"/>
        <w:jc w:val="both"/>
      </w:pPr>
      <w:r>
        <w:t>2</w:t>
      </w:r>
      <w:r w:rsidRPr="00C83C12">
        <w:t>3.7. Zamawiający zatrzymuje wadium wraz z odsetkami, a w przypadku wadium wniesionego w formie gwarancji lub poręczenia występuje odpowiednio do gwaranta lub poręczyciela z żądaniem zapłaty wadium, jeżeli:</w:t>
      </w:r>
    </w:p>
    <w:p w:rsidR="001B1BD2" w:rsidRPr="00C83C12" w:rsidRDefault="001B1BD2" w:rsidP="001B1BD2">
      <w:pPr>
        <w:spacing w:after="0" w:line="240" w:lineRule="auto"/>
        <w:jc w:val="both"/>
      </w:pPr>
      <w:r w:rsidRPr="00C83C12">
        <w:t>a)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1B1BD2" w:rsidRPr="00C83C12" w:rsidRDefault="001B1BD2" w:rsidP="001B1BD2">
      <w:pPr>
        <w:spacing w:after="0" w:line="240" w:lineRule="auto"/>
        <w:jc w:val="both"/>
      </w:pPr>
      <w:r w:rsidRPr="00C83C12">
        <w:t>b) wykonawca, którego oferta została wybrana:</w:t>
      </w:r>
    </w:p>
    <w:p w:rsidR="001B1BD2" w:rsidRPr="00C83C12" w:rsidRDefault="001B1BD2" w:rsidP="001B1BD2">
      <w:pPr>
        <w:numPr>
          <w:ilvl w:val="0"/>
          <w:numId w:val="43"/>
        </w:numPr>
        <w:spacing w:after="0" w:line="240" w:lineRule="auto"/>
        <w:jc w:val="both"/>
      </w:pPr>
      <w:r w:rsidRPr="00C83C12">
        <w:t>odmówił podpisania umowy w sprawie zamówienia publicznego na warunkach określonych w ofercie,</w:t>
      </w:r>
    </w:p>
    <w:p w:rsidR="001B1BD2" w:rsidRPr="00C83C12" w:rsidRDefault="001B1BD2" w:rsidP="001B1BD2">
      <w:pPr>
        <w:numPr>
          <w:ilvl w:val="0"/>
          <w:numId w:val="43"/>
        </w:numPr>
        <w:spacing w:after="0" w:line="240" w:lineRule="auto"/>
        <w:jc w:val="both"/>
      </w:pPr>
      <w:r w:rsidRPr="00C83C12">
        <w:t>nie wniósł wymaganego zabezpieczenia należytego wykonania umowy</w:t>
      </w:r>
    </w:p>
    <w:p w:rsidR="001B1BD2" w:rsidRPr="00C83C12" w:rsidRDefault="001B1BD2" w:rsidP="001B1BD2">
      <w:pPr>
        <w:spacing w:after="0" w:line="240" w:lineRule="auto"/>
        <w:jc w:val="both"/>
      </w:pPr>
      <w:r w:rsidRPr="00C83C12">
        <w:t>c) zawarcie umowy w sprawie zamówienia publicznego stało się niemożliwe z przyczyn leżących po stronie wykonawcy, którego oferta została wybrana.</w:t>
      </w:r>
    </w:p>
    <w:p w:rsidR="001B1BD2" w:rsidRPr="00C83C12" w:rsidRDefault="001B1BD2" w:rsidP="001B1BD2">
      <w:pPr>
        <w:spacing w:after="0" w:line="240" w:lineRule="auto"/>
        <w:jc w:val="both"/>
      </w:pPr>
      <w:r>
        <w:t>2</w:t>
      </w:r>
      <w:r w:rsidRPr="00C83C12">
        <w:t>3.8. Złożenie wniosku o zwrot wadium powoduje rozwiązanie stosunku prawnego z wykonawcą wraz z utratą przez niego prawa do korzystania ze środków ochrony prawnej.</w:t>
      </w:r>
    </w:p>
    <w:p w:rsidR="001B1BD2" w:rsidRPr="00C83C12" w:rsidRDefault="001B1BD2" w:rsidP="001B1BD2">
      <w:pPr>
        <w:spacing w:after="0" w:line="240" w:lineRule="auto"/>
        <w:jc w:val="both"/>
      </w:pPr>
      <w:r>
        <w:t>2</w:t>
      </w:r>
      <w:r w:rsidRPr="00C83C12">
        <w:t>3.9.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rsidR="001B1BD2" w:rsidRPr="00C83C12" w:rsidRDefault="001B1BD2" w:rsidP="001B1BD2">
      <w:pPr>
        <w:spacing w:after="0" w:line="240" w:lineRule="auto"/>
        <w:jc w:val="both"/>
      </w:pPr>
      <w:r>
        <w:t>2</w:t>
      </w:r>
      <w:r w:rsidRPr="00C83C12">
        <w:t>3.10. Zamawiający zwraca wadium wniesione w innej formie niż w pieniądzu poprzez złożenie gwarantowi lub poręczycielowi oświadczenia o zwolnieniu wadium.</w:t>
      </w:r>
    </w:p>
    <w:p w:rsidR="00BB510B" w:rsidRPr="00EA5A42" w:rsidRDefault="00BB510B" w:rsidP="00661F75">
      <w:pPr>
        <w:pStyle w:val="p"/>
        <w:jc w:val="both"/>
        <w:rPr>
          <w:rFonts w:cs="Arial"/>
          <w:b/>
          <w:sz w:val="12"/>
          <w:szCs w:val="12"/>
        </w:rPr>
      </w:pPr>
    </w:p>
    <w:p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722A6E">
        <w:rPr>
          <w:rFonts w:cs="Arial"/>
          <w:b/>
        </w:rPr>
        <w:t>RT. 214 UST. 1 PKT 7</w:t>
      </w:r>
      <w:r w:rsidR="00661F75" w:rsidRPr="00B9283F">
        <w:rPr>
          <w:rFonts w:cs="Arial"/>
          <w:b/>
        </w:rPr>
        <w:t xml:space="preserve"> USTAWY:</w:t>
      </w:r>
    </w:p>
    <w:p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wa w art. 214 ust. 1 pkt 7 Ustawy</w:t>
      </w:r>
      <w:r w:rsidR="00D32975" w:rsidRPr="00D13C31">
        <w:rPr>
          <w:rFonts w:cs="Arial"/>
        </w:rPr>
        <w:t>.</w:t>
      </w:r>
    </w:p>
    <w:p w:rsidR="00203667" w:rsidRPr="00166B5E" w:rsidRDefault="00203667" w:rsidP="00D65CE9">
      <w:pPr>
        <w:pStyle w:val="p"/>
        <w:rPr>
          <w:rFonts w:cs="Arial"/>
          <w:sz w:val="12"/>
          <w:szCs w:val="12"/>
        </w:rPr>
      </w:pPr>
    </w:p>
    <w:p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rsidR="006D0CE8" w:rsidRDefault="004B5551" w:rsidP="007D3712">
      <w:pPr>
        <w:pStyle w:val="p"/>
        <w:jc w:val="both"/>
        <w:rPr>
          <w:rFonts w:cs="Arial"/>
          <w:b/>
        </w:rPr>
      </w:pPr>
      <w:r>
        <w:t>Zamawiający nie przewiduje obowiązku odbycia przez Wykonawcę wizji lokalnej oraz sprawdzenia przez Wykonawcę dokumentów niezbędnych do realizacji zamówienia dostępnych na miejscu u Zamawiającego. Zamawiający jedynie zaleca odbycie wizji lokalnej.</w:t>
      </w:r>
    </w:p>
    <w:p w:rsidR="00EA5A42" w:rsidRPr="00EA5A42" w:rsidRDefault="00EA5A42" w:rsidP="007D3712">
      <w:pPr>
        <w:pStyle w:val="p"/>
        <w:jc w:val="both"/>
        <w:rPr>
          <w:rFonts w:cs="Arial"/>
          <w:b/>
          <w:sz w:val="12"/>
          <w:szCs w:val="12"/>
        </w:rPr>
      </w:pPr>
    </w:p>
    <w:p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rsidR="00203667" w:rsidRPr="00B9283F" w:rsidRDefault="007D3712" w:rsidP="007D3712">
      <w:pPr>
        <w:pStyle w:val="p"/>
        <w:jc w:val="both"/>
        <w:rPr>
          <w:rFonts w:cs="Arial"/>
        </w:rPr>
      </w:pPr>
      <w:r w:rsidRPr="00B9283F">
        <w:rPr>
          <w:rFonts w:cs="Arial"/>
        </w:rPr>
        <w:t>Zamawiający nie przewiduje rozliczania w walutach obcych.</w:t>
      </w:r>
    </w:p>
    <w:p w:rsidR="002C136D" w:rsidRPr="00166B5E" w:rsidRDefault="002C136D" w:rsidP="00D65CE9">
      <w:pPr>
        <w:pStyle w:val="p"/>
        <w:rPr>
          <w:rFonts w:cs="Arial"/>
          <w:sz w:val="12"/>
          <w:szCs w:val="12"/>
        </w:rPr>
      </w:pPr>
    </w:p>
    <w:p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rsidR="00203667" w:rsidRPr="00B9283F" w:rsidRDefault="00137533" w:rsidP="00D65CE9">
      <w:pPr>
        <w:pStyle w:val="p"/>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rsidR="00652D2B" w:rsidRPr="004F0DD0" w:rsidRDefault="004F0DD0" w:rsidP="004F0DD0">
      <w:pPr>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rsidR="00DE6CEF" w:rsidRPr="00B9283F" w:rsidRDefault="00DE6CEF" w:rsidP="00D65CE9">
      <w:pPr>
        <w:pStyle w:val="p"/>
        <w:rPr>
          <w:rFonts w:cs="Arial"/>
        </w:rPr>
      </w:pPr>
      <w:r w:rsidRPr="00B9283F">
        <w:rPr>
          <w:rFonts w:cs="Arial"/>
        </w:rPr>
        <w:t>Zamawiający nie przewiduje zawarcia umowy ramowej.</w:t>
      </w:r>
    </w:p>
    <w:p w:rsidR="00203667" w:rsidRPr="00166B5E" w:rsidRDefault="00203667" w:rsidP="00D65CE9">
      <w:pPr>
        <w:pStyle w:val="p"/>
        <w:rPr>
          <w:rFonts w:cs="Arial"/>
          <w:sz w:val="12"/>
          <w:szCs w:val="12"/>
        </w:rPr>
      </w:pPr>
    </w:p>
    <w:p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rsidR="00203667" w:rsidRPr="00166B5E" w:rsidRDefault="00203667" w:rsidP="00D65CE9">
      <w:pPr>
        <w:pStyle w:val="p"/>
        <w:rPr>
          <w:rFonts w:cs="Arial"/>
          <w:sz w:val="12"/>
          <w:szCs w:val="12"/>
        </w:rPr>
      </w:pPr>
    </w:p>
    <w:p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rsidR="009F58D3" w:rsidRDefault="00137533" w:rsidP="00D65CE9">
      <w:pPr>
        <w:pStyle w:val="p"/>
        <w:rPr>
          <w:rFonts w:cs="Arial"/>
          <w:b/>
        </w:rPr>
      </w:pPr>
      <w:r>
        <w:rPr>
          <w:rFonts w:cs="Arial"/>
          <w:b/>
        </w:rPr>
        <w:lastRenderedPageBreak/>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rsidR="005B034F" w:rsidRPr="005B034F" w:rsidRDefault="005B034F" w:rsidP="005B034F">
      <w:pPr>
        <w:pStyle w:val="Akapitzlist"/>
        <w:ind w:left="0"/>
        <w:jc w:val="both"/>
        <w:rPr>
          <w:rFonts w:ascii="Arial Narrow" w:hAnsi="Arial Narrow"/>
        </w:rPr>
      </w:pPr>
      <w:r>
        <w:rPr>
          <w:rFonts w:ascii="Arial Narrow" w:hAnsi="Arial Narrow"/>
        </w:rPr>
        <w:t>32.</w:t>
      </w:r>
      <w:r w:rsidRPr="005B034F">
        <w:rPr>
          <w:rFonts w:ascii="Arial Narrow" w:hAnsi="Arial Narrow"/>
        </w:rPr>
        <w:t xml:space="preserve">1. W celu zawarcia umowy w sprawie zamówienia publicznego wykonawca musi wnieść zabezpieczenie należytego wykonania umowy </w:t>
      </w:r>
      <w:r w:rsidRPr="005B034F">
        <w:rPr>
          <w:rFonts w:ascii="Arial Narrow" w:hAnsi="Arial Narrow"/>
          <w:b/>
          <w:bCs/>
        </w:rPr>
        <w:t xml:space="preserve">w wysokości 5% </w:t>
      </w:r>
      <w:r w:rsidRPr="005B034F">
        <w:rPr>
          <w:rFonts w:ascii="Arial Narrow" w:hAnsi="Arial Narrow"/>
        </w:rPr>
        <w:t>ceny całkowitej brutto podanej w ofercie.</w:t>
      </w:r>
    </w:p>
    <w:p w:rsidR="005B034F" w:rsidRPr="005B034F" w:rsidRDefault="005B034F" w:rsidP="005B034F">
      <w:pPr>
        <w:autoSpaceDE w:val="0"/>
        <w:autoSpaceDN w:val="0"/>
        <w:adjustRightInd w:val="0"/>
        <w:spacing w:after="0" w:line="240" w:lineRule="auto"/>
        <w:jc w:val="both"/>
      </w:pPr>
      <w:r>
        <w:t>32.</w:t>
      </w:r>
      <w:r w:rsidRPr="005B034F">
        <w:t xml:space="preserve">2. Formy zabezpieczenia należytego wykonania umowy: </w:t>
      </w:r>
    </w:p>
    <w:p w:rsidR="005B034F" w:rsidRPr="005B034F" w:rsidRDefault="005B034F" w:rsidP="005B034F">
      <w:pPr>
        <w:autoSpaceDE w:val="0"/>
        <w:autoSpaceDN w:val="0"/>
        <w:adjustRightInd w:val="0"/>
        <w:spacing w:after="0" w:line="240" w:lineRule="auto"/>
        <w:jc w:val="both"/>
      </w:pPr>
      <w:r w:rsidRPr="005B034F">
        <w:t xml:space="preserve">1) Zabezpieczenie może być wnoszone, według wyboru wykonawcy, w jednej lub kilku następujących formach: </w:t>
      </w:r>
    </w:p>
    <w:p w:rsidR="005B034F" w:rsidRPr="005B034F" w:rsidRDefault="005B034F" w:rsidP="005B034F">
      <w:pPr>
        <w:autoSpaceDE w:val="0"/>
        <w:autoSpaceDN w:val="0"/>
        <w:adjustRightInd w:val="0"/>
        <w:spacing w:after="0" w:line="240" w:lineRule="auto"/>
        <w:jc w:val="both"/>
      </w:pPr>
      <w:r w:rsidRPr="005B034F">
        <w:t xml:space="preserve">a) pieniądzu, </w:t>
      </w:r>
    </w:p>
    <w:p w:rsidR="005B034F" w:rsidRPr="005B034F" w:rsidRDefault="005B034F" w:rsidP="005B034F">
      <w:pPr>
        <w:autoSpaceDE w:val="0"/>
        <w:autoSpaceDN w:val="0"/>
        <w:adjustRightInd w:val="0"/>
        <w:spacing w:after="0" w:line="240" w:lineRule="auto"/>
        <w:jc w:val="both"/>
      </w:pPr>
      <w:r w:rsidRPr="005B034F">
        <w:t xml:space="preserve">b) poręczeniach bankowych lub poręczeniach spółdzielczej kasy oszczędnościowo-kredytowej, z tym że poręczenie kasy jest zawsze poręczeniem pieniężnym, </w:t>
      </w:r>
    </w:p>
    <w:p w:rsidR="005B034F" w:rsidRPr="005B034F" w:rsidRDefault="005B034F" w:rsidP="005B034F">
      <w:pPr>
        <w:autoSpaceDE w:val="0"/>
        <w:autoSpaceDN w:val="0"/>
        <w:adjustRightInd w:val="0"/>
        <w:spacing w:after="0" w:line="240" w:lineRule="auto"/>
        <w:jc w:val="both"/>
      </w:pPr>
      <w:r w:rsidRPr="005B034F">
        <w:t xml:space="preserve">c) gwarancjach bankowych, </w:t>
      </w:r>
    </w:p>
    <w:p w:rsidR="005B034F" w:rsidRPr="005B034F" w:rsidRDefault="005B034F" w:rsidP="005B034F">
      <w:pPr>
        <w:autoSpaceDE w:val="0"/>
        <w:autoSpaceDN w:val="0"/>
        <w:adjustRightInd w:val="0"/>
        <w:spacing w:after="0" w:line="240" w:lineRule="auto"/>
        <w:jc w:val="both"/>
      </w:pPr>
      <w:r w:rsidRPr="005B034F">
        <w:t xml:space="preserve">d) gwarancjach ubezpieczeniowych, </w:t>
      </w:r>
    </w:p>
    <w:p w:rsidR="005B034F" w:rsidRPr="005B034F" w:rsidRDefault="005B034F" w:rsidP="005B034F">
      <w:pPr>
        <w:autoSpaceDE w:val="0"/>
        <w:autoSpaceDN w:val="0"/>
        <w:adjustRightInd w:val="0"/>
        <w:spacing w:after="0" w:line="240" w:lineRule="auto"/>
        <w:jc w:val="both"/>
      </w:pPr>
      <w:r w:rsidRPr="005B034F">
        <w:t xml:space="preserve">e) poręczeniach udzielanych przez podmioty, o których mowa w art. 6b ust. 5 pkt 2 ustawy </w:t>
      </w:r>
      <w:r>
        <w:t>z dnia 9 listopada 2000</w:t>
      </w:r>
      <w:r w:rsidRPr="005B034F">
        <w:t xml:space="preserve">r. o utworzeniu Polskiej Agencji Rozwoju Przedsiębiorczości. </w:t>
      </w:r>
    </w:p>
    <w:p w:rsidR="005B034F" w:rsidRPr="005B034F" w:rsidRDefault="005B034F" w:rsidP="005B034F">
      <w:pPr>
        <w:autoSpaceDE w:val="0"/>
        <w:autoSpaceDN w:val="0"/>
        <w:adjustRightInd w:val="0"/>
        <w:spacing w:after="0" w:line="240" w:lineRule="auto"/>
        <w:jc w:val="both"/>
      </w:pPr>
      <w:r w:rsidRPr="005B034F">
        <w:t xml:space="preserve">2) Zamawiający nie wyraża zgody na wnoszenie zabezpieczenia: </w:t>
      </w:r>
    </w:p>
    <w:p w:rsidR="005B034F" w:rsidRPr="005B034F" w:rsidRDefault="005B034F" w:rsidP="005B034F">
      <w:pPr>
        <w:autoSpaceDE w:val="0"/>
        <w:autoSpaceDN w:val="0"/>
        <w:adjustRightInd w:val="0"/>
        <w:spacing w:after="0" w:line="240" w:lineRule="auto"/>
        <w:jc w:val="both"/>
      </w:pPr>
      <w:r w:rsidRPr="00074310">
        <w:t xml:space="preserve">a) </w:t>
      </w:r>
      <w:r w:rsidR="00D1330E" w:rsidRPr="00074310">
        <w:t xml:space="preserve">w </w:t>
      </w:r>
      <w:r w:rsidRPr="00074310">
        <w:t>wekslach z poręczeniem wekslowym banku lub spółdzielczej kasy oszczędnościowo-kredytowej,</w:t>
      </w:r>
      <w:r w:rsidRPr="005B034F">
        <w:t xml:space="preserve"> </w:t>
      </w:r>
    </w:p>
    <w:p w:rsidR="005B034F" w:rsidRPr="005B034F" w:rsidRDefault="005B034F" w:rsidP="005B034F">
      <w:pPr>
        <w:autoSpaceDE w:val="0"/>
        <w:autoSpaceDN w:val="0"/>
        <w:adjustRightInd w:val="0"/>
        <w:spacing w:after="0" w:line="240" w:lineRule="auto"/>
        <w:jc w:val="both"/>
      </w:pPr>
      <w:r w:rsidRPr="005B034F">
        <w:t xml:space="preserve">b) przez ustanowienie zastawu na papierach wartościowych emitowanych przez Skarb Państwa lub jednostkę samorządu terytorialnego; </w:t>
      </w:r>
    </w:p>
    <w:p w:rsidR="005B034F" w:rsidRPr="005B034F" w:rsidRDefault="005B034F" w:rsidP="005B034F">
      <w:pPr>
        <w:autoSpaceDE w:val="0"/>
        <w:autoSpaceDN w:val="0"/>
        <w:adjustRightInd w:val="0"/>
        <w:spacing w:after="0" w:line="240" w:lineRule="auto"/>
        <w:jc w:val="both"/>
      </w:pPr>
      <w:r w:rsidRPr="005B034F">
        <w:t xml:space="preserve">c) przez ustanowienie zastawu rejestrowego na zasadach określonych w ustawie z dnia 6 grudnia 1996 r. o zastawie rejestrowym i rejestrze zastawów. </w:t>
      </w:r>
    </w:p>
    <w:p w:rsidR="005B034F" w:rsidRPr="001B1BD2" w:rsidRDefault="005B034F" w:rsidP="005B034F">
      <w:pPr>
        <w:autoSpaceDE w:val="0"/>
        <w:autoSpaceDN w:val="0"/>
        <w:adjustRightInd w:val="0"/>
        <w:spacing w:after="0" w:line="240" w:lineRule="auto"/>
        <w:jc w:val="both"/>
      </w:pPr>
      <w:r>
        <w:t>32.</w:t>
      </w:r>
      <w:r w:rsidRPr="005B034F">
        <w:t>3. Zabezpieczenie należytego wykonania umowy wnoszone w pieniądzu należy wnieść na konto bankowe Zamawiającego:</w:t>
      </w:r>
      <w:r w:rsidR="002B1658">
        <w:t xml:space="preserve">          </w:t>
      </w:r>
      <w:r w:rsidR="003F74C7" w:rsidRPr="001B1BD2">
        <w:rPr>
          <w:rFonts w:cs="Arial"/>
          <w:b/>
        </w:rPr>
        <w:t>66 8530 0000 0500 0576 2000 0070</w:t>
      </w:r>
    </w:p>
    <w:p w:rsidR="005B034F" w:rsidRDefault="005B034F" w:rsidP="005B034F">
      <w:pPr>
        <w:autoSpaceDE w:val="0"/>
        <w:autoSpaceDN w:val="0"/>
        <w:adjustRightInd w:val="0"/>
        <w:spacing w:after="0" w:line="240" w:lineRule="auto"/>
        <w:jc w:val="both"/>
      </w:pPr>
      <w:r>
        <w:t>32.</w:t>
      </w:r>
      <w:r w:rsidR="003F7258">
        <w:t>4</w:t>
      </w:r>
      <w:r w:rsidRPr="005B034F">
        <w:t xml:space="preserve">. Zabezpieczenie należytego wykonania umowy należy wnieść przed zawarciem umowy w sprawie zamówienia publicznego. </w:t>
      </w:r>
    </w:p>
    <w:p w:rsidR="006121C2" w:rsidRDefault="006121C2" w:rsidP="006121C2">
      <w:pPr>
        <w:autoSpaceDE w:val="0"/>
        <w:autoSpaceDN w:val="0"/>
        <w:adjustRightInd w:val="0"/>
        <w:spacing w:after="0" w:line="240" w:lineRule="auto"/>
        <w:jc w:val="both"/>
      </w:pPr>
      <w:r>
        <w:t>32.5</w:t>
      </w:r>
      <w:r w:rsidRPr="005B034F">
        <w:t xml:space="preserve">. </w:t>
      </w:r>
      <w:r w:rsidRPr="006121C2">
        <w:rPr>
          <w:u w:val="single"/>
        </w:rPr>
        <w:t xml:space="preserve">Zabezpieczenie należytego wykonania umowy w innej formie niż pieniądz należy wnieść </w:t>
      </w:r>
      <w:r w:rsidRPr="006121C2">
        <w:rPr>
          <w:b/>
          <w:u w:val="single"/>
        </w:rPr>
        <w:t>w oryginale.</w:t>
      </w:r>
    </w:p>
    <w:p w:rsidR="005B034F" w:rsidRPr="005B034F" w:rsidRDefault="005B034F" w:rsidP="005B034F">
      <w:pPr>
        <w:autoSpaceDE w:val="0"/>
        <w:autoSpaceDN w:val="0"/>
        <w:adjustRightInd w:val="0"/>
        <w:spacing w:after="0" w:line="240" w:lineRule="auto"/>
        <w:jc w:val="both"/>
      </w:pPr>
      <w:r>
        <w:t>32.</w:t>
      </w:r>
      <w:r w:rsidR="006121C2">
        <w:t>6</w:t>
      </w:r>
      <w:r w:rsidRPr="005B034F">
        <w:t xml:space="preserve">. Zamawiający zwraca zabezpieczenie w terminie 30 dni od dnia wykonania zamówienia i uznania przez Zamawiającego </w:t>
      </w:r>
      <w:r w:rsidR="001B1BD2">
        <w:t xml:space="preserve">             </w:t>
      </w:r>
      <w:r w:rsidRPr="005B034F">
        <w:t xml:space="preserve">za należycie wykonane. </w:t>
      </w:r>
    </w:p>
    <w:p w:rsidR="005B034F" w:rsidRPr="005B034F" w:rsidRDefault="00426868" w:rsidP="005B034F">
      <w:pPr>
        <w:autoSpaceDE w:val="0"/>
        <w:autoSpaceDN w:val="0"/>
        <w:adjustRightInd w:val="0"/>
        <w:spacing w:after="0" w:line="240" w:lineRule="auto"/>
        <w:jc w:val="both"/>
      </w:pPr>
      <w:r>
        <w:t>32.</w:t>
      </w:r>
      <w:r w:rsidR="006121C2">
        <w:t>7</w:t>
      </w:r>
      <w:r w:rsidR="005B034F" w:rsidRPr="005B034F">
        <w:t>. Kwota pozostawiona na zabezpieczenie roszczeń z tytułu gwarancji i rękojmi za wady wynosić będzie 30% wys</w:t>
      </w:r>
      <w:r w:rsidR="005B034F">
        <w:t xml:space="preserve">okości </w:t>
      </w:r>
      <w:r w:rsidR="005B034F" w:rsidRPr="005B034F">
        <w:t xml:space="preserve">zabezpieczenia. </w:t>
      </w:r>
    </w:p>
    <w:p w:rsidR="00847C4F" w:rsidRPr="00B67010" w:rsidRDefault="00847C4F" w:rsidP="00D65CE9">
      <w:pPr>
        <w:pStyle w:val="p"/>
        <w:rPr>
          <w:rFonts w:cs="Arial"/>
          <w:b/>
          <w:sz w:val="12"/>
          <w:szCs w:val="12"/>
        </w:rPr>
      </w:pPr>
    </w:p>
    <w:p w:rsidR="00F16FF7" w:rsidRDefault="00F16FF7" w:rsidP="00D65CE9">
      <w:pPr>
        <w:pStyle w:val="p"/>
      </w:pPr>
      <w:r w:rsidRPr="00F16FF7">
        <w:rPr>
          <w:rFonts w:cs="Arial"/>
          <w:b/>
        </w:rPr>
        <w:t xml:space="preserve">33. </w:t>
      </w:r>
      <w:r w:rsidRPr="00F16FF7">
        <w:rPr>
          <w:b/>
        </w:rPr>
        <w:t>IN</w:t>
      </w:r>
      <w:r>
        <w:rPr>
          <w:b/>
        </w:rPr>
        <w:t>FORMACJE NA TEMAT PODWYKONAWCÓW</w:t>
      </w:r>
    </w:p>
    <w:p w:rsidR="00F16FF7" w:rsidRDefault="00F16FF7" w:rsidP="00F16FF7">
      <w:pPr>
        <w:pStyle w:val="p"/>
        <w:jc w:val="both"/>
      </w:pPr>
      <w:r>
        <w:t xml:space="preserve">33.1. Wykonawca może powierzyć wykonanie części zamówienia podwykonawcy. </w:t>
      </w:r>
    </w:p>
    <w:p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w:t>
      </w:r>
      <w:r w:rsidR="00CE2C76">
        <w:t xml:space="preserve">                                     </w:t>
      </w:r>
      <w:r>
        <w:t xml:space="preserve">w późniejszym okresie zamierza powierzyć realizację zamówienia. </w:t>
      </w:r>
    </w:p>
    <w:p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o udzielenie zamówienia. Przepis art. 122 Ustawy stosuje się odpowiednio. </w:t>
      </w:r>
    </w:p>
    <w:p w:rsidR="0094471E" w:rsidRPr="006121C2" w:rsidRDefault="00F16FF7" w:rsidP="00D160D0">
      <w:pPr>
        <w:pStyle w:val="p"/>
        <w:jc w:val="both"/>
        <w:rPr>
          <w:rStyle w:val="bold"/>
          <w:b w:val="0"/>
        </w:rPr>
      </w:pPr>
      <w:r>
        <w:t>33.5. Powierzenie wykonania części zamówienia podwykonawcom nie zwalnia Wykonawcy z odpowiedzialności za należyte wykonanie tego zamówienia.</w:t>
      </w:r>
    </w:p>
    <w:p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rsidR="00031E26" w:rsidRDefault="00031E26" w:rsidP="00031E26">
      <w:pPr>
        <w:pStyle w:val="justify"/>
        <w:rPr>
          <w:rFonts w:cs="Arial"/>
        </w:rPr>
      </w:pPr>
      <w:r>
        <w:rPr>
          <w:rFonts w:cs="Arial"/>
        </w:rPr>
        <w:t>34.1 Do spraw nieuregulowanych w SWZ mają zastosowanie przepisy Ustawy.</w:t>
      </w:r>
    </w:p>
    <w:p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31E26" w:rsidRDefault="00031E26" w:rsidP="00031E26">
      <w:pPr>
        <w:pStyle w:val="justify"/>
        <w:numPr>
          <w:ilvl w:val="0"/>
          <w:numId w:val="40"/>
        </w:numPr>
        <w:spacing w:line="256" w:lineRule="auto"/>
        <w:rPr>
          <w:rFonts w:cs="Arial"/>
        </w:rPr>
      </w:pPr>
      <w:r>
        <w:rPr>
          <w:rFonts w:cs="Arial"/>
        </w:rPr>
        <w:t>Administratorem Pani/Pana danych osobowych jest GMINA STARE MIASTO</w:t>
      </w:r>
    </w:p>
    <w:p w:rsidR="00E23747" w:rsidRDefault="00031E26" w:rsidP="00E23747">
      <w:pPr>
        <w:pStyle w:val="justify"/>
        <w:numPr>
          <w:ilvl w:val="0"/>
          <w:numId w:val="40"/>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rsidR="00031E26" w:rsidRDefault="00031E26" w:rsidP="00E23747">
      <w:pPr>
        <w:pStyle w:val="justify"/>
        <w:spacing w:line="256" w:lineRule="auto"/>
        <w:ind w:left="720"/>
        <w:rPr>
          <w:rStyle w:val="eop"/>
          <w:rFonts w:cs="Arial"/>
          <w:b/>
        </w:rPr>
      </w:pPr>
      <w:r w:rsidRPr="00E23747">
        <w:rPr>
          <w:rFonts w:cs="Arial"/>
        </w:rPr>
        <w:t>k</w:t>
      </w:r>
      <w:r w:rsidR="00714615" w:rsidRPr="00E23747">
        <w:rPr>
          <w:rFonts w:cs="Arial"/>
        </w:rPr>
        <w:t xml:space="preserve">ontakt: </w:t>
      </w:r>
      <w:hyperlink r:id="rId19" w:history="1">
        <w:r w:rsidR="00B67010" w:rsidRPr="00B67010">
          <w:rPr>
            <w:rStyle w:val="Hipercze"/>
            <w:rFonts w:cs="Arial"/>
            <w:b/>
            <w:color w:val="auto"/>
          </w:rPr>
          <w:t>iod@comp-net.pl</w:t>
        </w:r>
      </w:hyperlink>
      <w:r w:rsidR="004B39AF" w:rsidRPr="00E23747">
        <w:rPr>
          <w:rStyle w:val="eop"/>
          <w:rFonts w:cs="Arial"/>
          <w:b/>
        </w:rPr>
        <w:t> </w:t>
      </w:r>
    </w:p>
    <w:p w:rsidR="00031E26" w:rsidRPr="001B1BD2" w:rsidRDefault="00031E26" w:rsidP="001B1BD2">
      <w:pPr>
        <w:pStyle w:val="justify"/>
        <w:numPr>
          <w:ilvl w:val="0"/>
          <w:numId w:val="40"/>
        </w:numPr>
        <w:spacing w:line="256" w:lineRule="auto"/>
        <w:rPr>
          <w:rFonts w:cs="Arial"/>
          <w:b/>
        </w:rPr>
      </w:pPr>
      <w:r>
        <w:rPr>
          <w:rFonts w:cs="Arial"/>
        </w:rPr>
        <w:t xml:space="preserve">Pani/Pana dane osobowe przetwarzane będą na podstawie art. 6 ust. 1 lit. c RODO w celu związanym </w:t>
      </w:r>
      <w:r w:rsidRPr="00074310">
        <w:rPr>
          <w:rFonts w:cs="Arial"/>
        </w:rPr>
        <w:t xml:space="preserve">z postępowaniem o udzielenie zamówienia publicznego pn. </w:t>
      </w:r>
      <w:r w:rsidR="001B1BD2" w:rsidRPr="001B1BD2">
        <w:rPr>
          <w:rStyle w:val="bold"/>
          <w:rFonts w:cs="Arial"/>
        </w:rPr>
        <w:t>PRZEBUDOWA ULIC JESIONOWEJ I KASZTANOWEJ WRAZ Z BUDOWĄ KOLEKTORA DESZCZOWEGO W MIEJSCOWOŚCI STARE MIASTO</w:t>
      </w:r>
      <w:r w:rsidR="001B1BD2">
        <w:rPr>
          <w:rStyle w:val="bold"/>
          <w:rFonts w:cs="Arial"/>
        </w:rPr>
        <w:t xml:space="preserve"> </w:t>
      </w:r>
      <w:r w:rsidRPr="001B1BD2">
        <w:rPr>
          <w:rFonts w:cs="Arial"/>
        </w:rPr>
        <w:t xml:space="preserve">prowadzonym w trybie </w:t>
      </w:r>
      <w:r w:rsidR="00D1330E" w:rsidRPr="001B1BD2">
        <w:rPr>
          <w:rFonts w:cs="Arial"/>
        </w:rPr>
        <w:t xml:space="preserve">podstawowym. </w:t>
      </w:r>
    </w:p>
    <w:p w:rsidR="00031E26" w:rsidRPr="00437810" w:rsidRDefault="00031E26" w:rsidP="00031E26">
      <w:pPr>
        <w:pStyle w:val="justify"/>
        <w:numPr>
          <w:ilvl w:val="0"/>
          <w:numId w:val="40"/>
        </w:numPr>
        <w:spacing w:line="256" w:lineRule="auto"/>
        <w:rPr>
          <w:rFonts w:cs="Arial"/>
        </w:rPr>
      </w:pPr>
      <w:r>
        <w:rPr>
          <w:rFonts w:cs="Arial"/>
        </w:rPr>
        <w:lastRenderedPageBreak/>
        <w:t xml:space="preserve">Odbiorcami Pani/Pana danych osobowych będą osoby lub podmioty, którym udostępniona zostanie dokumentacja </w:t>
      </w:r>
      <w:r w:rsidRPr="00437810">
        <w:rPr>
          <w:rFonts w:cs="Arial"/>
        </w:rPr>
        <w:t>postępowania w oparciu o art. 18 oraz 74 Ustawy  z dnia 11 września 2019 r.– Prawo zam</w:t>
      </w:r>
      <w:r w:rsidR="00106827" w:rsidRPr="00437810">
        <w:rPr>
          <w:rFonts w:cs="Arial"/>
        </w:rPr>
        <w:t>ówień publicznych  (Dz.U. z 20</w:t>
      </w:r>
      <w:r w:rsidR="001B1BD2">
        <w:rPr>
          <w:rFonts w:cs="Arial"/>
        </w:rPr>
        <w:t>21</w:t>
      </w:r>
      <w:r w:rsidRPr="00437810">
        <w:rPr>
          <w:rFonts w:cs="Arial"/>
        </w:rPr>
        <w:t xml:space="preserve">r. poz. </w:t>
      </w:r>
      <w:r w:rsidR="00106827" w:rsidRPr="00437810">
        <w:rPr>
          <w:rFonts w:cs="Arial"/>
        </w:rPr>
        <w:t>1129</w:t>
      </w:r>
      <w:r w:rsidRPr="00437810">
        <w:rPr>
          <w:rFonts w:cs="Arial"/>
        </w:rPr>
        <w:t xml:space="preserve"> ze zm.)</w:t>
      </w:r>
    </w:p>
    <w:p w:rsidR="00031E26" w:rsidRDefault="00031E26" w:rsidP="00031E26">
      <w:pPr>
        <w:pStyle w:val="justify"/>
        <w:numPr>
          <w:ilvl w:val="0"/>
          <w:numId w:val="40"/>
        </w:numPr>
        <w:spacing w:line="256" w:lineRule="auto"/>
        <w:rPr>
          <w:rFonts w:cs="Arial"/>
        </w:rPr>
      </w:pPr>
      <w:r w:rsidRPr="00437810">
        <w:rPr>
          <w:rFonts w:cs="Arial"/>
        </w:rPr>
        <w:t xml:space="preserve">Pani/Pana dane osobowe będą przechowywane, zgodnie z art. 78 </w:t>
      </w:r>
      <w:r w:rsidR="001B1BD2">
        <w:rPr>
          <w:rFonts w:cs="Arial"/>
        </w:rPr>
        <w:t>Ustawy  z dnia 11 września 2019</w:t>
      </w:r>
      <w:r w:rsidRPr="00437810">
        <w:rPr>
          <w:rFonts w:cs="Arial"/>
        </w:rPr>
        <w:t>r.– Prawo zamówień publicznych  (Dz.U. z 20</w:t>
      </w:r>
      <w:r w:rsidR="001B1BD2">
        <w:rPr>
          <w:rFonts w:cs="Arial"/>
        </w:rPr>
        <w:t>21</w:t>
      </w:r>
      <w:r w:rsidRPr="00437810">
        <w:rPr>
          <w:rFonts w:cs="Arial"/>
        </w:rPr>
        <w:t xml:space="preserve">r. poz. </w:t>
      </w:r>
      <w:r w:rsidR="00106827" w:rsidRPr="00437810">
        <w:rPr>
          <w:rFonts w:cs="Arial"/>
        </w:rPr>
        <w:t>1129</w:t>
      </w:r>
      <w:r>
        <w:rPr>
          <w:rFonts w:cs="Arial"/>
        </w:rPr>
        <w:t xml:space="preserve"> ze zm.) przez okres 4 lat od dnia zakończenia postępowania o udzielenie zamówienia, a jeżeli czas trwania umowy przekracza 4 lata, okres przechowywania obejmuje cały czas trwania umowy.</w:t>
      </w:r>
    </w:p>
    <w:p w:rsidR="00031E26" w:rsidRDefault="00031E26" w:rsidP="00031E26">
      <w:pPr>
        <w:pStyle w:val="justify"/>
        <w:numPr>
          <w:ilvl w:val="0"/>
          <w:numId w:val="40"/>
        </w:numPr>
        <w:spacing w:line="256" w:lineRule="auto"/>
        <w:rPr>
          <w:rFonts w:cs="Arial"/>
        </w:rPr>
      </w:pPr>
      <w:r>
        <w:rPr>
          <w:rFonts w:cs="Arial"/>
        </w:rPr>
        <w:t xml:space="preserve">Obowiązek podania przez Panią/Pana danych osobowych bezpośrednio Pani/Pana dotyczących jest wymogiem ustawowym określonym w przepisach ustawy </w:t>
      </w:r>
      <w:proofErr w:type="spellStart"/>
      <w:r>
        <w:rPr>
          <w:rFonts w:cs="Arial"/>
        </w:rPr>
        <w:t>Pzp</w:t>
      </w:r>
      <w:proofErr w:type="spellEnd"/>
      <w:r>
        <w:rPr>
          <w:rFonts w:cs="Arial"/>
        </w:rPr>
        <w:t xml:space="preserve">, związanym z udziałem w postępowaniu o udzielenie zamówienia publicznego; konsekwencje niepodania określonych danych wynikają z ustawy </w:t>
      </w:r>
      <w:proofErr w:type="spellStart"/>
      <w:r>
        <w:rPr>
          <w:rFonts w:cs="Arial"/>
        </w:rPr>
        <w:t>Pzp</w:t>
      </w:r>
      <w:proofErr w:type="spellEnd"/>
      <w:r>
        <w:rPr>
          <w:rFonts w:cs="Arial"/>
        </w:rPr>
        <w:t>,</w:t>
      </w:r>
    </w:p>
    <w:p w:rsidR="00031E26" w:rsidRDefault="00031E26" w:rsidP="00031E26">
      <w:pPr>
        <w:pStyle w:val="justify"/>
        <w:numPr>
          <w:ilvl w:val="0"/>
          <w:numId w:val="40"/>
        </w:numPr>
        <w:spacing w:line="256" w:lineRule="auto"/>
        <w:rPr>
          <w:rFonts w:cs="Arial"/>
        </w:rPr>
      </w:pPr>
      <w:r>
        <w:rPr>
          <w:rFonts w:cs="Arial"/>
        </w:rPr>
        <w:t>W odniesieniu do Pani/Pana danych osobowych decyzje nie będą podejmowane w sposób zautomatyzowany, stosowanie do art. 22 RODO.</w:t>
      </w:r>
    </w:p>
    <w:p w:rsidR="00031E26" w:rsidRDefault="00031E26" w:rsidP="00031E26">
      <w:pPr>
        <w:pStyle w:val="justify"/>
        <w:numPr>
          <w:ilvl w:val="0"/>
          <w:numId w:val="40"/>
        </w:numPr>
        <w:spacing w:line="256" w:lineRule="auto"/>
        <w:rPr>
          <w:rFonts w:cs="Arial"/>
        </w:rPr>
      </w:pPr>
      <w:r>
        <w:rPr>
          <w:rFonts w:cs="Arial"/>
        </w:rPr>
        <w:t>Posiada Pani/Pan:</w:t>
      </w:r>
    </w:p>
    <w:p w:rsidR="00031E26" w:rsidRDefault="00031E26" w:rsidP="00031E26">
      <w:pPr>
        <w:pStyle w:val="justify"/>
        <w:numPr>
          <w:ilvl w:val="1"/>
          <w:numId w:val="41"/>
        </w:numPr>
        <w:spacing w:line="256" w:lineRule="auto"/>
        <w:rPr>
          <w:rFonts w:cs="Arial"/>
        </w:rPr>
      </w:pPr>
      <w:r>
        <w:rPr>
          <w:rFonts w:cs="Arial"/>
        </w:rPr>
        <w:t>na podstawie art. 15 RODO prawo dostępu do danych osobowych Pani/Pana dotyczących;</w:t>
      </w:r>
    </w:p>
    <w:p w:rsidR="00031E26" w:rsidRDefault="00031E26" w:rsidP="00031E26">
      <w:pPr>
        <w:pStyle w:val="justify"/>
        <w:numPr>
          <w:ilvl w:val="1"/>
          <w:numId w:val="41"/>
        </w:numPr>
        <w:spacing w:line="256" w:lineRule="auto"/>
        <w:rPr>
          <w:rFonts w:cs="Arial"/>
        </w:rPr>
      </w:pPr>
      <w:r>
        <w:rPr>
          <w:rFonts w:cs="Arial"/>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Pr>
          <w:rFonts w:cs="Arial"/>
        </w:rPr>
        <w:t>Pzp</w:t>
      </w:r>
      <w:proofErr w:type="spellEnd"/>
      <w:r>
        <w:rPr>
          <w:rFonts w:cs="Arial"/>
        </w:rPr>
        <w:t xml:space="preserve"> oraz nie może naruszać integralności protokołu oraz jego załączników);</w:t>
      </w:r>
    </w:p>
    <w:p w:rsidR="00031E26" w:rsidRDefault="00031E26" w:rsidP="00031E26">
      <w:pPr>
        <w:pStyle w:val="justify"/>
        <w:numPr>
          <w:ilvl w:val="1"/>
          <w:numId w:val="41"/>
        </w:numPr>
        <w:spacing w:line="256" w:lineRule="auto"/>
        <w:rPr>
          <w:rFonts w:cs="Arial"/>
        </w:rPr>
      </w:pPr>
      <w:r>
        <w:rPr>
          <w:rFonts w:cs="Arial"/>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31E26" w:rsidRDefault="00031E26" w:rsidP="00031E26">
      <w:pPr>
        <w:pStyle w:val="justify"/>
        <w:numPr>
          <w:ilvl w:val="1"/>
          <w:numId w:val="41"/>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rsidR="00031E26" w:rsidRDefault="00031E26" w:rsidP="00031E26">
      <w:pPr>
        <w:pStyle w:val="justify"/>
        <w:numPr>
          <w:ilvl w:val="0"/>
          <w:numId w:val="40"/>
        </w:numPr>
        <w:spacing w:line="256" w:lineRule="auto"/>
        <w:rPr>
          <w:rFonts w:cs="Arial"/>
        </w:rPr>
      </w:pPr>
      <w:r>
        <w:rPr>
          <w:rFonts w:cs="Arial"/>
        </w:rPr>
        <w:t>nie przysługuje Pani/Panu:</w:t>
      </w:r>
    </w:p>
    <w:p w:rsidR="00031E26" w:rsidRDefault="00031E26" w:rsidP="00031E26">
      <w:pPr>
        <w:pStyle w:val="justify"/>
        <w:numPr>
          <w:ilvl w:val="1"/>
          <w:numId w:val="42"/>
        </w:numPr>
        <w:spacing w:line="256" w:lineRule="auto"/>
        <w:rPr>
          <w:rFonts w:cs="Arial"/>
        </w:rPr>
      </w:pPr>
      <w:r>
        <w:rPr>
          <w:rFonts w:cs="Arial"/>
        </w:rPr>
        <w:t>w związku z art. 17 ust. 3 lit. b, d lub e RODO prawo do usunięcia danych osobowych;</w:t>
      </w:r>
    </w:p>
    <w:p w:rsidR="00031E26" w:rsidRDefault="00031E26" w:rsidP="00031E26">
      <w:pPr>
        <w:pStyle w:val="justify"/>
        <w:numPr>
          <w:ilvl w:val="1"/>
          <w:numId w:val="42"/>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rsidR="00031E26" w:rsidRDefault="00031E26" w:rsidP="00031E26">
      <w:pPr>
        <w:pStyle w:val="justify"/>
        <w:numPr>
          <w:ilvl w:val="1"/>
          <w:numId w:val="42"/>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rsidR="00D72F9E" w:rsidRDefault="00D72F9E">
      <w:pPr>
        <w:pStyle w:val="right"/>
      </w:pPr>
    </w:p>
    <w:p w:rsidR="00CE2C76" w:rsidRDefault="00CE2C76">
      <w:pPr>
        <w:pStyle w:val="right"/>
      </w:pPr>
    </w:p>
    <w:p w:rsidR="00D72F9E" w:rsidRDefault="00D72F9E">
      <w:pPr>
        <w:pStyle w:val="right"/>
      </w:pPr>
    </w:p>
    <w:p w:rsidR="006121C2" w:rsidRDefault="006121C2">
      <w:pPr>
        <w:pStyle w:val="right"/>
      </w:pPr>
    </w:p>
    <w:p w:rsidR="00D708CF" w:rsidRDefault="00D3597C">
      <w:pPr>
        <w:pStyle w:val="right"/>
      </w:pPr>
      <w:r>
        <w:t>.....................................................</w:t>
      </w:r>
    </w:p>
    <w:p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1A081A" w:rsidRPr="00D72F9E" w:rsidRDefault="001A081A" w:rsidP="001A081A">
      <w:pPr>
        <w:spacing w:after="0" w:line="240" w:lineRule="auto"/>
        <w:rPr>
          <w:sz w:val="20"/>
          <w:szCs w:val="20"/>
        </w:rPr>
      </w:pPr>
      <w:r w:rsidRPr="00D72F9E">
        <w:rPr>
          <w:rStyle w:val="bold"/>
          <w:sz w:val="20"/>
          <w:szCs w:val="20"/>
        </w:rPr>
        <w:t>ZAŁĄCZNIKI</w:t>
      </w:r>
    </w:p>
    <w:p w:rsidR="001E49E9" w:rsidRPr="00AC0300" w:rsidRDefault="00AC0300" w:rsidP="001E49E9">
      <w:pPr>
        <w:numPr>
          <w:ilvl w:val="0"/>
          <w:numId w:val="7"/>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rsidR="00AC0300" w:rsidRPr="00AC0300" w:rsidRDefault="00AC0300" w:rsidP="00AC0300">
      <w:pPr>
        <w:numPr>
          <w:ilvl w:val="0"/>
          <w:numId w:val="7"/>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Wzór wykazu robót – załącznik nr 5</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p>
    <w:sectPr w:rsidR="001A081A" w:rsidRPr="00AC0300" w:rsidSect="00456FD1">
      <w:headerReference w:type="default" r:id="rId20"/>
      <w:footerReference w:type="default" r:id="rId21"/>
      <w:pgSz w:w="11906" w:h="16838"/>
      <w:pgMar w:top="426" w:right="566" w:bottom="426" w:left="993" w:header="426" w:footer="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FA7" w:rsidRDefault="008F7FA7" w:rsidP="00696007">
      <w:pPr>
        <w:spacing w:after="0" w:line="240" w:lineRule="auto"/>
      </w:pPr>
      <w:r>
        <w:separator/>
      </w:r>
    </w:p>
  </w:endnote>
  <w:endnote w:type="continuationSeparator" w:id="0">
    <w:p w:rsidR="008F7FA7" w:rsidRDefault="008F7FA7"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EndPr/>
    <w:sdtContent>
      <w:p w:rsidR="003D2194" w:rsidRDefault="003D2194">
        <w:pPr>
          <w:pStyle w:val="Stopka"/>
          <w:jc w:val="right"/>
        </w:pPr>
        <w:r>
          <w:rPr>
            <w:noProof/>
          </w:rPr>
          <w:fldChar w:fldCharType="begin"/>
        </w:r>
        <w:r>
          <w:rPr>
            <w:noProof/>
          </w:rPr>
          <w:instrText>PAGE   \* MERGEFORMAT</w:instrText>
        </w:r>
        <w:r>
          <w:rPr>
            <w:noProof/>
          </w:rPr>
          <w:fldChar w:fldCharType="separate"/>
        </w:r>
        <w:r w:rsidR="00C60437">
          <w:rPr>
            <w:noProof/>
          </w:rPr>
          <w:t>18</w:t>
        </w:r>
        <w:r>
          <w:rPr>
            <w:noProof/>
          </w:rPr>
          <w:fldChar w:fldCharType="end"/>
        </w:r>
      </w:p>
    </w:sdtContent>
  </w:sdt>
  <w:p w:rsidR="003D2194" w:rsidRDefault="003D219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FA7" w:rsidRDefault="008F7FA7" w:rsidP="00696007">
      <w:pPr>
        <w:spacing w:after="0" w:line="240" w:lineRule="auto"/>
      </w:pPr>
      <w:r>
        <w:separator/>
      </w:r>
    </w:p>
  </w:footnote>
  <w:footnote w:type="continuationSeparator" w:id="0">
    <w:p w:rsidR="008F7FA7" w:rsidRDefault="008F7FA7"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94" w:rsidRDefault="003D2194"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10"/>
    <w:multiLevelType w:val="hybridMultilevel"/>
    <w:tmpl w:val="153EA4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6534E8E"/>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05EEB"/>
    <w:multiLevelType w:val="multilevel"/>
    <w:tmpl w:val="53D2F588"/>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6" w15:restartNumberingAfterBreak="0">
    <w:nsid w:val="08740C7C"/>
    <w:multiLevelType w:val="hybridMultilevel"/>
    <w:tmpl w:val="D4BA802A"/>
    <w:lvl w:ilvl="0" w:tplc="7020F356">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7" w15:restartNumberingAfterBreak="0">
    <w:nsid w:val="10733439"/>
    <w:multiLevelType w:val="multilevel"/>
    <w:tmpl w:val="A3743CBA"/>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8" w15:restartNumberingAfterBreak="0">
    <w:nsid w:val="139F6056"/>
    <w:multiLevelType w:val="multilevel"/>
    <w:tmpl w:val="0D5E28D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42FD3"/>
    <w:multiLevelType w:val="multilevel"/>
    <w:tmpl w:val="F774AB6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1D412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37429"/>
    <w:multiLevelType w:val="hybridMultilevel"/>
    <w:tmpl w:val="32AAE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671124"/>
    <w:multiLevelType w:val="multilevel"/>
    <w:tmpl w:val="95067B4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B45750"/>
    <w:multiLevelType w:val="hybridMultilevel"/>
    <w:tmpl w:val="D0E45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60C5903"/>
    <w:multiLevelType w:val="hybridMultilevel"/>
    <w:tmpl w:val="D4D813DE"/>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1">
      <w:start w:val="1"/>
      <w:numFmt w:val="decimal"/>
      <w:lvlText w:val="%3)"/>
      <w:lvlJc w:val="left"/>
      <w:pPr>
        <w:ind w:left="2907" w:hanging="36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6" w15:restartNumberingAfterBreak="0">
    <w:nsid w:val="2655318D"/>
    <w:multiLevelType w:val="hybridMultilevel"/>
    <w:tmpl w:val="28FCA570"/>
    <w:lvl w:ilvl="0" w:tplc="5E98769A">
      <w:start w:val="1"/>
      <w:numFmt w:val="decimal"/>
      <w:lvlText w:val="%1."/>
      <w:lvlJc w:val="left"/>
      <w:pPr>
        <w:tabs>
          <w:tab w:val="num" w:pos="1009"/>
        </w:tabs>
        <w:ind w:left="1009" w:hanging="453"/>
      </w:pPr>
      <w:rPr>
        <w:rFonts w:cs="Times New Roman" w:hint="default"/>
        <w:b/>
        <w:color w:val="auto"/>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CF5C928A">
      <w:start w:val="1"/>
      <w:numFmt w:val="decimal"/>
      <w:lvlText w:val="%4)"/>
      <w:lvlJc w:val="left"/>
      <w:pPr>
        <w:tabs>
          <w:tab w:val="num" w:pos="1009"/>
        </w:tabs>
        <w:ind w:left="1009" w:hanging="453"/>
      </w:pPr>
      <w:rPr>
        <w:rFonts w:cs="Times New Roman" w:hint="default"/>
        <w:b/>
        <w:color w:val="000000"/>
      </w:rPr>
    </w:lvl>
    <w:lvl w:ilvl="4" w:tplc="36A6EACC">
      <w:start w:val="1"/>
      <w:numFmt w:val="upperRoman"/>
      <w:lvlText w:val="%5."/>
      <w:lvlJc w:val="left"/>
      <w:pPr>
        <w:ind w:left="3960" w:hanging="720"/>
      </w:pPr>
      <w:rPr>
        <w:rFonts w:cs="Times New Roman" w:hint="default"/>
        <w:strike w:val="0"/>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7A93F5E"/>
    <w:multiLevelType w:val="hybridMultilevel"/>
    <w:tmpl w:val="1D62C1E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325440"/>
    <w:multiLevelType w:val="hybridMultilevel"/>
    <w:tmpl w:val="478657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F037E0"/>
    <w:multiLevelType w:val="hybridMultilevel"/>
    <w:tmpl w:val="CC98661C"/>
    <w:lvl w:ilvl="0" w:tplc="3D32F81C">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0" w15:restartNumberingAfterBreak="0">
    <w:nsid w:val="31582833"/>
    <w:multiLevelType w:val="hybridMultilevel"/>
    <w:tmpl w:val="1CBA5E8E"/>
    <w:lvl w:ilvl="0" w:tplc="04150001">
      <w:start w:val="1"/>
      <w:numFmt w:val="bullet"/>
      <w:lvlText w:val=""/>
      <w:lvlJc w:val="left"/>
      <w:pPr>
        <w:ind w:left="816" w:hanging="360"/>
      </w:pPr>
      <w:rPr>
        <w:rFonts w:ascii="Symbol" w:hAnsi="Symbol" w:hint="default"/>
      </w:rPr>
    </w:lvl>
    <w:lvl w:ilvl="1" w:tplc="04150003" w:tentative="1">
      <w:start w:val="1"/>
      <w:numFmt w:val="bullet"/>
      <w:lvlText w:val="o"/>
      <w:lvlJc w:val="left"/>
      <w:pPr>
        <w:ind w:left="1536" w:hanging="360"/>
      </w:pPr>
      <w:rPr>
        <w:rFonts w:ascii="Courier New" w:hAnsi="Courier New" w:cs="Courier New" w:hint="default"/>
      </w:rPr>
    </w:lvl>
    <w:lvl w:ilvl="2" w:tplc="04150005" w:tentative="1">
      <w:start w:val="1"/>
      <w:numFmt w:val="bullet"/>
      <w:lvlText w:val=""/>
      <w:lvlJc w:val="left"/>
      <w:pPr>
        <w:ind w:left="2256" w:hanging="360"/>
      </w:pPr>
      <w:rPr>
        <w:rFonts w:ascii="Wingdings" w:hAnsi="Wingdings" w:hint="default"/>
      </w:rPr>
    </w:lvl>
    <w:lvl w:ilvl="3" w:tplc="04150001" w:tentative="1">
      <w:start w:val="1"/>
      <w:numFmt w:val="bullet"/>
      <w:lvlText w:val=""/>
      <w:lvlJc w:val="left"/>
      <w:pPr>
        <w:ind w:left="2976" w:hanging="360"/>
      </w:pPr>
      <w:rPr>
        <w:rFonts w:ascii="Symbol" w:hAnsi="Symbol" w:hint="default"/>
      </w:rPr>
    </w:lvl>
    <w:lvl w:ilvl="4" w:tplc="04150003" w:tentative="1">
      <w:start w:val="1"/>
      <w:numFmt w:val="bullet"/>
      <w:lvlText w:val="o"/>
      <w:lvlJc w:val="left"/>
      <w:pPr>
        <w:ind w:left="3696" w:hanging="360"/>
      </w:pPr>
      <w:rPr>
        <w:rFonts w:ascii="Courier New" w:hAnsi="Courier New" w:cs="Courier New" w:hint="default"/>
      </w:rPr>
    </w:lvl>
    <w:lvl w:ilvl="5" w:tplc="04150005" w:tentative="1">
      <w:start w:val="1"/>
      <w:numFmt w:val="bullet"/>
      <w:lvlText w:val=""/>
      <w:lvlJc w:val="left"/>
      <w:pPr>
        <w:ind w:left="4416" w:hanging="360"/>
      </w:pPr>
      <w:rPr>
        <w:rFonts w:ascii="Wingdings" w:hAnsi="Wingdings" w:hint="default"/>
      </w:rPr>
    </w:lvl>
    <w:lvl w:ilvl="6" w:tplc="04150001" w:tentative="1">
      <w:start w:val="1"/>
      <w:numFmt w:val="bullet"/>
      <w:lvlText w:val=""/>
      <w:lvlJc w:val="left"/>
      <w:pPr>
        <w:ind w:left="5136" w:hanging="360"/>
      </w:pPr>
      <w:rPr>
        <w:rFonts w:ascii="Symbol" w:hAnsi="Symbol" w:hint="default"/>
      </w:rPr>
    </w:lvl>
    <w:lvl w:ilvl="7" w:tplc="04150003" w:tentative="1">
      <w:start w:val="1"/>
      <w:numFmt w:val="bullet"/>
      <w:lvlText w:val="o"/>
      <w:lvlJc w:val="left"/>
      <w:pPr>
        <w:ind w:left="5856" w:hanging="360"/>
      </w:pPr>
      <w:rPr>
        <w:rFonts w:ascii="Courier New" w:hAnsi="Courier New" w:cs="Courier New" w:hint="default"/>
      </w:rPr>
    </w:lvl>
    <w:lvl w:ilvl="8" w:tplc="04150005" w:tentative="1">
      <w:start w:val="1"/>
      <w:numFmt w:val="bullet"/>
      <w:lvlText w:val=""/>
      <w:lvlJc w:val="left"/>
      <w:pPr>
        <w:ind w:left="6576" w:hanging="360"/>
      </w:pPr>
      <w:rPr>
        <w:rFonts w:ascii="Wingdings" w:hAnsi="Wingdings" w:hint="default"/>
      </w:rPr>
    </w:lvl>
  </w:abstractNum>
  <w:abstractNum w:abstractNumId="21" w15:restartNumberingAfterBreak="0">
    <w:nsid w:val="336F7584"/>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5"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54C14577"/>
    <w:multiLevelType w:val="multilevel"/>
    <w:tmpl w:val="99DADB9C"/>
    <w:lvl w:ilvl="0">
      <w:start w:val="1"/>
      <w:numFmt w:val="lowerLetter"/>
      <w:lvlText w:val="%1)"/>
      <w:lvlJc w:val="left"/>
      <w:pPr>
        <w:tabs>
          <w:tab w:val="num" w:pos="720"/>
        </w:tabs>
        <w:ind w:left="720" w:hanging="360"/>
      </w:pPr>
      <w:rPr>
        <w:strike w:val="0"/>
      </w:r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56A7D2F"/>
    <w:multiLevelType w:val="hybridMultilevel"/>
    <w:tmpl w:val="1444D7D0"/>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5C044F4A"/>
    <w:multiLevelType w:val="hybridMultilevel"/>
    <w:tmpl w:val="1450B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C6E2002"/>
    <w:multiLevelType w:val="multilevel"/>
    <w:tmpl w:val="513E231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43B6C61"/>
    <w:multiLevelType w:val="hybridMultilevel"/>
    <w:tmpl w:val="2BC0ED0A"/>
    <w:lvl w:ilvl="0" w:tplc="04150001">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4" w15:restartNumberingAfterBreak="0">
    <w:nsid w:val="65956033"/>
    <w:multiLevelType w:val="hybridMultilevel"/>
    <w:tmpl w:val="A4C8FB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6"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6E760084"/>
    <w:multiLevelType w:val="hybridMultilevel"/>
    <w:tmpl w:val="72F45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1"/>
  </w:num>
  <w:num w:numId="3">
    <w:abstractNumId w:val="8"/>
  </w:num>
  <w:num w:numId="4">
    <w:abstractNumId w:val="4"/>
  </w:num>
  <w:num w:numId="5">
    <w:abstractNumId w:val="27"/>
  </w:num>
  <w:num w:numId="6">
    <w:abstractNumId w:val="13"/>
  </w:num>
  <w:num w:numId="7">
    <w:abstractNumId w:val="23"/>
  </w:num>
  <w:num w:numId="8">
    <w:abstractNumId w:val="22"/>
  </w:num>
  <w:num w:numId="9">
    <w:abstractNumId w:val="32"/>
  </w:num>
  <w:num w:numId="10">
    <w:abstractNumId w:val="42"/>
  </w:num>
  <w:num w:numId="11">
    <w:abstractNumId w:val="14"/>
  </w:num>
  <w:num w:numId="12">
    <w:abstractNumId w:val="40"/>
  </w:num>
  <w:num w:numId="13">
    <w:abstractNumId w:val="38"/>
  </w:num>
  <w:num w:numId="14">
    <w:abstractNumId w:val="39"/>
  </w:num>
  <w:num w:numId="15">
    <w:abstractNumId w:val="20"/>
  </w:num>
  <w:num w:numId="16">
    <w:abstractNumId w:val="30"/>
  </w:num>
  <w:num w:numId="17">
    <w:abstractNumId w:val="35"/>
  </w:num>
  <w:num w:numId="18">
    <w:abstractNumId w:val="36"/>
  </w:num>
  <w:num w:numId="19">
    <w:abstractNumId w:val="19"/>
  </w:num>
  <w:num w:numId="20">
    <w:abstractNumId w:val="25"/>
  </w:num>
  <w:num w:numId="21">
    <w:abstractNumId w:val="1"/>
  </w:num>
  <w:num w:numId="22">
    <w:abstractNumId w:val="7"/>
  </w:num>
  <w:num w:numId="23">
    <w:abstractNumId w:val="6"/>
  </w:num>
  <w:num w:numId="24">
    <w:abstractNumId w:val="2"/>
  </w:num>
  <w:num w:numId="25">
    <w:abstractNumId w:val="41"/>
  </w:num>
  <w:num w:numId="26">
    <w:abstractNumId w:val="29"/>
  </w:num>
  <w:num w:numId="27">
    <w:abstractNumId w:val="34"/>
  </w:num>
  <w:num w:numId="28">
    <w:abstractNumId w:val="12"/>
  </w:num>
  <w:num w:numId="29">
    <w:abstractNumId w:val="33"/>
  </w:num>
  <w:num w:numId="30">
    <w:abstractNumId w:val="11"/>
  </w:num>
  <w:num w:numId="31">
    <w:abstractNumId w:val="28"/>
  </w:num>
  <w:num w:numId="32">
    <w:abstractNumId w:val="16"/>
  </w:num>
  <w:num w:numId="33">
    <w:abstractNumId w:val="21"/>
  </w:num>
  <w:num w:numId="34">
    <w:abstractNumId w:val="5"/>
  </w:num>
  <w:num w:numId="35">
    <w:abstractNumId w:val="24"/>
  </w:num>
  <w:num w:numId="36">
    <w:abstractNumId w:val="26"/>
  </w:num>
  <w:num w:numId="37">
    <w:abstractNumId w:val="18"/>
  </w:num>
  <w:num w:numId="38">
    <w:abstractNumId w:val="37"/>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
    </w:lvlOverride>
    <w:lvlOverride w:ilvl="1"/>
    <w:lvlOverride w:ilvl="2"/>
    <w:lvlOverride w:ilvl="3"/>
    <w:lvlOverride w:ilvl="4"/>
    <w:lvlOverride w:ilvl="5"/>
    <w:lvlOverride w:ilvl="6"/>
    <w:lvlOverride w:ilvl="7"/>
    <w:lvlOverride w:ilvl="8"/>
  </w:num>
  <w:num w:numId="41">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32"/>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0"/>
  </w:num>
  <w:num w:numId="44">
    <w:abstractNumId w:val="10"/>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CF"/>
    <w:rsid w:val="00000A53"/>
    <w:rsid w:val="00007A8D"/>
    <w:rsid w:val="00012474"/>
    <w:rsid w:val="0001682B"/>
    <w:rsid w:val="0003001D"/>
    <w:rsid w:val="00031E26"/>
    <w:rsid w:val="000320E0"/>
    <w:rsid w:val="000351BC"/>
    <w:rsid w:val="00041C12"/>
    <w:rsid w:val="00043CEF"/>
    <w:rsid w:val="000549DC"/>
    <w:rsid w:val="000558E4"/>
    <w:rsid w:val="00067129"/>
    <w:rsid w:val="00067A2A"/>
    <w:rsid w:val="00071C83"/>
    <w:rsid w:val="0007246C"/>
    <w:rsid w:val="000742AB"/>
    <w:rsid w:val="00074310"/>
    <w:rsid w:val="00080FC0"/>
    <w:rsid w:val="000816F6"/>
    <w:rsid w:val="000828B3"/>
    <w:rsid w:val="0008304B"/>
    <w:rsid w:val="00083362"/>
    <w:rsid w:val="000843BA"/>
    <w:rsid w:val="000847CC"/>
    <w:rsid w:val="000873A5"/>
    <w:rsid w:val="0009065A"/>
    <w:rsid w:val="00091F90"/>
    <w:rsid w:val="00092F2A"/>
    <w:rsid w:val="00093BB3"/>
    <w:rsid w:val="00095816"/>
    <w:rsid w:val="00095E3E"/>
    <w:rsid w:val="000A4A31"/>
    <w:rsid w:val="000A7525"/>
    <w:rsid w:val="000B3472"/>
    <w:rsid w:val="000B6891"/>
    <w:rsid w:val="000B6F1D"/>
    <w:rsid w:val="000C03BB"/>
    <w:rsid w:val="000C1F74"/>
    <w:rsid w:val="000C4237"/>
    <w:rsid w:val="000C600A"/>
    <w:rsid w:val="000C7D8D"/>
    <w:rsid w:val="000D029D"/>
    <w:rsid w:val="000D258F"/>
    <w:rsid w:val="000D59B0"/>
    <w:rsid w:val="000D7466"/>
    <w:rsid w:val="000D796C"/>
    <w:rsid w:val="000E297E"/>
    <w:rsid w:val="000E452A"/>
    <w:rsid w:val="000E56BF"/>
    <w:rsid w:val="000E71CD"/>
    <w:rsid w:val="000F32AE"/>
    <w:rsid w:val="000F7BB2"/>
    <w:rsid w:val="00101ADB"/>
    <w:rsid w:val="00102D43"/>
    <w:rsid w:val="00106080"/>
    <w:rsid w:val="00106827"/>
    <w:rsid w:val="001103A5"/>
    <w:rsid w:val="00111F95"/>
    <w:rsid w:val="001148B8"/>
    <w:rsid w:val="0011562A"/>
    <w:rsid w:val="001235EC"/>
    <w:rsid w:val="00123E72"/>
    <w:rsid w:val="0013299D"/>
    <w:rsid w:val="00135507"/>
    <w:rsid w:val="00137533"/>
    <w:rsid w:val="00137983"/>
    <w:rsid w:val="00142657"/>
    <w:rsid w:val="00146C33"/>
    <w:rsid w:val="00146F8F"/>
    <w:rsid w:val="00157D46"/>
    <w:rsid w:val="00166B5E"/>
    <w:rsid w:val="00173674"/>
    <w:rsid w:val="0018610C"/>
    <w:rsid w:val="001877E0"/>
    <w:rsid w:val="00191EB6"/>
    <w:rsid w:val="0019364E"/>
    <w:rsid w:val="001A05FA"/>
    <w:rsid w:val="001A081A"/>
    <w:rsid w:val="001A0CB3"/>
    <w:rsid w:val="001A2DB2"/>
    <w:rsid w:val="001A2E50"/>
    <w:rsid w:val="001A3476"/>
    <w:rsid w:val="001A7529"/>
    <w:rsid w:val="001B1BD2"/>
    <w:rsid w:val="001B1F3B"/>
    <w:rsid w:val="001B2FD6"/>
    <w:rsid w:val="001B6ECB"/>
    <w:rsid w:val="001D15EB"/>
    <w:rsid w:val="001D55C9"/>
    <w:rsid w:val="001D5FCE"/>
    <w:rsid w:val="001D7100"/>
    <w:rsid w:val="001E017B"/>
    <w:rsid w:val="001E2C5C"/>
    <w:rsid w:val="001E49E9"/>
    <w:rsid w:val="0020257C"/>
    <w:rsid w:val="00203667"/>
    <w:rsid w:val="00205BB4"/>
    <w:rsid w:val="00206747"/>
    <w:rsid w:val="00206BC4"/>
    <w:rsid w:val="002125D4"/>
    <w:rsid w:val="002208AF"/>
    <w:rsid w:val="00222AAF"/>
    <w:rsid w:val="00224524"/>
    <w:rsid w:val="00230673"/>
    <w:rsid w:val="00241EE6"/>
    <w:rsid w:val="002458BF"/>
    <w:rsid w:val="00254B24"/>
    <w:rsid w:val="00254F7C"/>
    <w:rsid w:val="00256F2F"/>
    <w:rsid w:val="002622CE"/>
    <w:rsid w:val="0026619D"/>
    <w:rsid w:val="00276B4C"/>
    <w:rsid w:val="002775E1"/>
    <w:rsid w:val="002815E7"/>
    <w:rsid w:val="002819AB"/>
    <w:rsid w:val="0028273E"/>
    <w:rsid w:val="0028370A"/>
    <w:rsid w:val="0028559E"/>
    <w:rsid w:val="00286E59"/>
    <w:rsid w:val="00293886"/>
    <w:rsid w:val="00297376"/>
    <w:rsid w:val="002A0319"/>
    <w:rsid w:val="002A1ECA"/>
    <w:rsid w:val="002A5C2F"/>
    <w:rsid w:val="002A613B"/>
    <w:rsid w:val="002B1658"/>
    <w:rsid w:val="002B36DB"/>
    <w:rsid w:val="002B7ACF"/>
    <w:rsid w:val="002C136D"/>
    <w:rsid w:val="002C2C19"/>
    <w:rsid w:val="002C2D65"/>
    <w:rsid w:val="002D1136"/>
    <w:rsid w:val="002D20B5"/>
    <w:rsid w:val="002D63DE"/>
    <w:rsid w:val="002E2ADE"/>
    <w:rsid w:val="002E2F2A"/>
    <w:rsid w:val="002E3C5D"/>
    <w:rsid w:val="002F6282"/>
    <w:rsid w:val="003075DD"/>
    <w:rsid w:val="00307B10"/>
    <w:rsid w:val="00310275"/>
    <w:rsid w:val="00310786"/>
    <w:rsid w:val="00321652"/>
    <w:rsid w:val="00324A64"/>
    <w:rsid w:val="00325995"/>
    <w:rsid w:val="00330EA7"/>
    <w:rsid w:val="003319D9"/>
    <w:rsid w:val="00331A21"/>
    <w:rsid w:val="00332459"/>
    <w:rsid w:val="00333442"/>
    <w:rsid w:val="003416AD"/>
    <w:rsid w:val="003424B0"/>
    <w:rsid w:val="003503B4"/>
    <w:rsid w:val="00351F58"/>
    <w:rsid w:val="0035629F"/>
    <w:rsid w:val="003622D4"/>
    <w:rsid w:val="00362FDA"/>
    <w:rsid w:val="003705CE"/>
    <w:rsid w:val="00371A19"/>
    <w:rsid w:val="00371D2F"/>
    <w:rsid w:val="003723C8"/>
    <w:rsid w:val="003763DC"/>
    <w:rsid w:val="00384A4F"/>
    <w:rsid w:val="00392CD2"/>
    <w:rsid w:val="00393961"/>
    <w:rsid w:val="0039587B"/>
    <w:rsid w:val="0039677C"/>
    <w:rsid w:val="003A0602"/>
    <w:rsid w:val="003A3DC8"/>
    <w:rsid w:val="003A747E"/>
    <w:rsid w:val="003B6086"/>
    <w:rsid w:val="003B618D"/>
    <w:rsid w:val="003B6AD2"/>
    <w:rsid w:val="003C3F48"/>
    <w:rsid w:val="003C43BF"/>
    <w:rsid w:val="003D054F"/>
    <w:rsid w:val="003D2194"/>
    <w:rsid w:val="003D22C7"/>
    <w:rsid w:val="003D26A1"/>
    <w:rsid w:val="003D57A9"/>
    <w:rsid w:val="003D7097"/>
    <w:rsid w:val="003E4B93"/>
    <w:rsid w:val="003E549C"/>
    <w:rsid w:val="003F0913"/>
    <w:rsid w:val="003F7258"/>
    <w:rsid w:val="003F74C7"/>
    <w:rsid w:val="003F786D"/>
    <w:rsid w:val="00400906"/>
    <w:rsid w:val="00401547"/>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33393"/>
    <w:rsid w:val="00433B10"/>
    <w:rsid w:val="00433BC8"/>
    <w:rsid w:val="0043454D"/>
    <w:rsid w:val="004365AD"/>
    <w:rsid w:val="00437810"/>
    <w:rsid w:val="0044258B"/>
    <w:rsid w:val="00442CE5"/>
    <w:rsid w:val="00444AFD"/>
    <w:rsid w:val="004511CD"/>
    <w:rsid w:val="00451B59"/>
    <w:rsid w:val="00451FCD"/>
    <w:rsid w:val="00452EFE"/>
    <w:rsid w:val="00453C88"/>
    <w:rsid w:val="00456FD1"/>
    <w:rsid w:val="004642F1"/>
    <w:rsid w:val="0047258C"/>
    <w:rsid w:val="00476E71"/>
    <w:rsid w:val="0048098E"/>
    <w:rsid w:val="00480F5B"/>
    <w:rsid w:val="004851AB"/>
    <w:rsid w:val="004906D7"/>
    <w:rsid w:val="00492758"/>
    <w:rsid w:val="004949E5"/>
    <w:rsid w:val="00496F11"/>
    <w:rsid w:val="004972D0"/>
    <w:rsid w:val="004A0E34"/>
    <w:rsid w:val="004A2FB5"/>
    <w:rsid w:val="004A4733"/>
    <w:rsid w:val="004A6306"/>
    <w:rsid w:val="004A7FD7"/>
    <w:rsid w:val="004B2136"/>
    <w:rsid w:val="004B2A1E"/>
    <w:rsid w:val="004B39AF"/>
    <w:rsid w:val="004B5551"/>
    <w:rsid w:val="004D070C"/>
    <w:rsid w:val="004D23F6"/>
    <w:rsid w:val="004D5433"/>
    <w:rsid w:val="004E795F"/>
    <w:rsid w:val="004E7B84"/>
    <w:rsid w:val="004F0DD0"/>
    <w:rsid w:val="004F33E7"/>
    <w:rsid w:val="00501C44"/>
    <w:rsid w:val="00501E49"/>
    <w:rsid w:val="00504FEF"/>
    <w:rsid w:val="00507D5F"/>
    <w:rsid w:val="0051213E"/>
    <w:rsid w:val="00513A65"/>
    <w:rsid w:val="00517952"/>
    <w:rsid w:val="00522B62"/>
    <w:rsid w:val="00524667"/>
    <w:rsid w:val="0052483D"/>
    <w:rsid w:val="00525754"/>
    <w:rsid w:val="00530438"/>
    <w:rsid w:val="00533139"/>
    <w:rsid w:val="00533D4E"/>
    <w:rsid w:val="00542625"/>
    <w:rsid w:val="005428ED"/>
    <w:rsid w:val="00543B67"/>
    <w:rsid w:val="00547CDD"/>
    <w:rsid w:val="00561787"/>
    <w:rsid w:val="00564FC0"/>
    <w:rsid w:val="00565150"/>
    <w:rsid w:val="005773BA"/>
    <w:rsid w:val="00581751"/>
    <w:rsid w:val="005829EE"/>
    <w:rsid w:val="0058383C"/>
    <w:rsid w:val="00583C23"/>
    <w:rsid w:val="00584D69"/>
    <w:rsid w:val="00587C89"/>
    <w:rsid w:val="00592E60"/>
    <w:rsid w:val="005A031E"/>
    <w:rsid w:val="005A4BD5"/>
    <w:rsid w:val="005A5797"/>
    <w:rsid w:val="005B034F"/>
    <w:rsid w:val="005B2FDC"/>
    <w:rsid w:val="005B4E2E"/>
    <w:rsid w:val="005B6317"/>
    <w:rsid w:val="005B71A5"/>
    <w:rsid w:val="005C181B"/>
    <w:rsid w:val="005C218D"/>
    <w:rsid w:val="005C5019"/>
    <w:rsid w:val="005C54DB"/>
    <w:rsid w:val="005C583A"/>
    <w:rsid w:val="005C5D31"/>
    <w:rsid w:val="005D044D"/>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E7F5C"/>
    <w:rsid w:val="005F288F"/>
    <w:rsid w:val="005F4223"/>
    <w:rsid w:val="005F4889"/>
    <w:rsid w:val="005F630F"/>
    <w:rsid w:val="005F6D67"/>
    <w:rsid w:val="006007E4"/>
    <w:rsid w:val="0060443D"/>
    <w:rsid w:val="00605185"/>
    <w:rsid w:val="00606EA1"/>
    <w:rsid w:val="00607854"/>
    <w:rsid w:val="006121C2"/>
    <w:rsid w:val="0061271C"/>
    <w:rsid w:val="006158CA"/>
    <w:rsid w:val="00616A1F"/>
    <w:rsid w:val="006230CD"/>
    <w:rsid w:val="00624B43"/>
    <w:rsid w:val="00632A3A"/>
    <w:rsid w:val="00645F18"/>
    <w:rsid w:val="00646886"/>
    <w:rsid w:val="00652D2B"/>
    <w:rsid w:val="00661F75"/>
    <w:rsid w:val="00662365"/>
    <w:rsid w:val="00662C7C"/>
    <w:rsid w:val="006631AA"/>
    <w:rsid w:val="00663C52"/>
    <w:rsid w:val="00664803"/>
    <w:rsid w:val="0066665B"/>
    <w:rsid w:val="00675876"/>
    <w:rsid w:val="00676BA6"/>
    <w:rsid w:val="0067701A"/>
    <w:rsid w:val="00682A9F"/>
    <w:rsid w:val="00686AD0"/>
    <w:rsid w:val="0069112C"/>
    <w:rsid w:val="00695AF1"/>
    <w:rsid w:val="00695B25"/>
    <w:rsid w:val="00696007"/>
    <w:rsid w:val="00696C4C"/>
    <w:rsid w:val="006972DD"/>
    <w:rsid w:val="006A43E9"/>
    <w:rsid w:val="006A52E0"/>
    <w:rsid w:val="006B193C"/>
    <w:rsid w:val="006B233C"/>
    <w:rsid w:val="006B371E"/>
    <w:rsid w:val="006B3AAD"/>
    <w:rsid w:val="006B5FD2"/>
    <w:rsid w:val="006B69DE"/>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05755"/>
    <w:rsid w:val="00713B0B"/>
    <w:rsid w:val="00714615"/>
    <w:rsid w:val="00715AB3"/>
    <w:rsid w:val="00716B41"/>
    <w:rsid w:val="00722A6E"/>
    <w:rsid w:val="007230B6"/>
    <w:rsid w:val="00730108"/>
    <w:rsid w:val="00735BC0"/>
    <w:rsid w:val="00736C21"/>
    <w:rsid w:val="00741028"/>
    <w:rsid w:val="0074130E"/>
    <w:rsid w:val="007416CA"/>
    <w:rsid w:val="00746D36"/>
    <w:rsid w:val="007504BE"/>
    <w:rsid w:val="00750C4B"/>
    <w:rsid w:val="00753580"/>
    <w:rsid w:val="00754C29"/>
    <w:rsid w:val="0075606F"/>
    <w:rsid w:val="0075732A"/>
    <w:rsid w:val="00763D66"/>
    <w:rsid w:val="00766C74"/>
    <w:rsid w:val="007723C2"/>
    <w:rsid w:val="00774031"/>
    <w:rsid w:val="00775802"/>
    <w:rsid w:val="00776B23"/>
    <w:rsid w:val="00785BCF"/>
    <w:rsid w:val="00785D91"/>
    <w:rsid w:val="007867B3"/>
    <w:rsid w:val="007B29DD"/>
    <w:rsid w:val="007B37AA"/>
    <w:rsid w:val="007B3996"/>
    <w:rsid w:val="007B4DDD"/>
    <w:rsid w:val="007B5F74"/>
    <w:rsid w:val="007B6155"/>
    <w:rsid w:val="007B6905"/>
    <w:rsid w:val="007B7387"/>
    <w:rsid w:val="007C04AC"/>
    <w:rsid w:val="007C22B7"/>
    <w:rsid w:val="007D055D"/>
    <w:rsid w:val="007D06EA"/>
    <w:rsid w:val="007D3712"/>
    <w:rsid w:val="007D3B76"/>
    <w:rsid w:val="007D5B28"/>
    <w:rsid w:val="007D7206"/>
    <w:rsid w:val="007E0760"/>
    <w:rsid w:val="007E0FA8"/>
    <w:rsid w:val="007E2E89"/>
    <w:rsid w:val="007E58F0"/>
    <w:rsid w:val="007E704E"/>
    <w:rsid w:val="007F0A21"/>
    <w:rsid w:val="007F329D"/>
    <w:rsid w:val="007F336B"/>
    <w:rsid w:val="007F4A8D"/>
    <w:rsid w:val="007F64B1"/>
    <w:rsid w:val="008004DF"/>
    <w:rsid w:val="00800999"/>
    <w:rsid w:val="00806067"/>
    <w:rsid w:val="00807911"/>
    <w:rsid w:val="00813F3E"/>
    <w:rsid w:val="00814902"/>
    <w:rsid w:val="008166F0"/>
    <w:rsid w:val="00820005"/>
    <w:rsid w:val="00822ADF"/>
    <w:rsid w:val="00822B4E"/>
    <w:rsid w:val="00823EE4"/>
    <w:rsid w:val="00845579"/>
    <w:rsid w:val="00847C4F"/>
    <w:rsid w:val="00847F87"/>
    <w:rsid w:val="00851BBE"/>
    <w:rsid w:val="0085299C"/>
    <w:rsid w:val="00855A3E"/>
    <w:rsid w:val="00855BB8"/>
    <w:rsid w:val="00860C86"/>
    <w:rsid w:val="00861A33"/>
    <w:rsid w:val="008642B7"/>
    <w:rsid w:val="00866205"/>
    <w:rsid w:val="008706B3"/>
    <w:rsid w:val="00872940"/>
    <w:rsid w:val="0087424B"/>
    <w:rsid w:val="008806D8"/>
    <w:rsid w:val="008827D2"/>
    <w:rsid w:val="008858E3"/>
    <w:rsid w:val="00885998"/>
    <w:rsid w:val="008906F5"/>
    <w:rsid w:val="00896503"/>
    <w:rsid w:val="00896FD7"/>
    <w:rsid w:val="008976D9"/>
    <w:rsid w:val="008A28D2"/>
    <w:rsid w:val="008B6FD0"/>
    <w:rsid w:val="008C0B60"/>
    <w:rsid w:val="008C3ADB"/>
    <w:rsid w:val="008C4850"/>
    <w:rsid w:val="008D03EF"/>
    <w:rsid w:val="008D0F42"/>
    <w:rsid w:val="008D1FE7"/>
    <w:rsid w:val="008D2DAA"/>
    <w:rsid w:val="008D63E3"/>
    <w:rsid w:val="008E01B7"/>
    <w:rsid w:val="008E040E"/>
    <w:rsid w:val="008E1C56"/>
    <w:rsid w:val="008E36B7"/>
    <w:rsid w:val="008E46E2"/>
    <w:rsid w:val="008E6AFA"/>
    <w:rsid w:val="008F0473"/>
    <w:rsid w:val="008F371A"/>
    <w:rsid w:val="008F5D1E"/>
    <w:rsid w:val="008F714D"/>
    <w:rsid w:val="008F7FA7"/>
    <w:rsid w:val="00901E46"/>
    <w:rsid w:val="00903BD6"/>
    <w:rsid w:val="00904532"/>
    <w:rsid w:val="009049B5"/>
    <w:rsid w:val="00905127"/>
    <w:rsid w:val="0091003F"/>
    <w:rsid w:val="00911651"/>
    <w:rsid w:val="00916558"/>
    <w:rsid w:val="00917522"/>
    <w:rsid w:val="00925F99"/>
    <w:rsid w:val="00932BF4"/>
    <w:rsid w:val="00932DD4"/>
    <w:rsid w:val="009344C3"/>
    <w:rsid w:val="00935598"/>
    <w:rsid w:val="00936CB7"/>
    <w:rsid w:val="00940092"/>
    <w:rsid w:val="00944378"/>
    <w:rsid w:val="0094471E"/>
    <w:rsid w:val="00944FDF"/>
    <w:rsid w:val="00954094"/>
    <w:rsid w:val="00962F0F"/>
    <w:rsid w:val="0096475E"/>
    <w:rsid w:val="00965282"/>
    <w:rsid w:val="00966D1E"/>
    <w:rsid w:val="0097008C"/>
    <w:rsid w:val="00972B62"/>
    <w:rsid w:val="0097489C"/>
    <w:rsid w:val="0098067A"/>
    <w:rsid w:val="00985156"/>
    <w:rsid w:val="00985963"/>
    <w:rsid w:val="00994317"/>
    <w:rsid w:val="009963D4"/>
    <w:rsid w:val="00996B26"/>
    <w:rsid w:val="009A0C60"/>
    <w:rsid w:val="009A14C8"/>
    <w:rsid w:val="009A61F3"/>
    <w:rsid w:val="009A6A61"/>
    <w:rsid w:val="009A7A05"/>
    <w:rsid w:val="009B63E3"/>
    <w:rsid w:val="009C3810"/>
    <w:rsid w:val="009C5CDD"/>
    <w:rsid w:val="009D12E1"/>
    <w:rsid w:val="009D29A5"/>
    <w:rsid w:val="009D67BC"/>
    <w:rsid w:val="009E1C9D"/>
    <w:rsid w:val="009E1EAF"/>
    <w:rsid w:val="009E4AC7"/>
    <w:rsid w:val="009E50C9"/>
    <w:rsid w:val="009E62F3"/>
    <w:rsid w:val="009F34B5"/>
    <w:rsid w:val="009F40EA"/>
    <w:rsid w:val="009F58D3"/>
    <w:rsid w:val="009F6F61"/>
    <w:rsid w:val="00A0030B"/>
    <w:rsid w:val="00A06FC4"/>
    <w:rsid w:val="00A07390"/>
    <w:rsid w:val="00A12250"/>
    <w:rsid w:val="00A15022"/>
    <w:rsid w:val="00A170A1"/>
    <w:rsid w:val="00A233D1"/>
    <w:rsid w:val="00A23C03"/>
    <w:rsid w:val="00A2483E"/>
    <w:rsid w:val="00A24887"/>
    <w:rsid w:val="00A257E2"/>
    <w:rsid w:val="00A30CA2"/>
    <w:rsid w:val="00A31D28"/>
    <w:rsid w:val="00A410E9"/>
    <w:rsid w:val="00A47006"/>
    <w:rsid w:val="00A56462"/>
    <w:rsid w:val="00A60919"/>
    <w:rsid w:val="00A667FE"/>
    <w:rsid w:val="00A678C0"/>
    <w:rsid w:val="00A7401C"/>
    <w:rsid w:val="00A7418A"/>
    <w:rsid w:val="00A76DD5"/>
    <w:rsid w:val="00A77FD1"/>
    <w:rsid w:val="00A87D7D"/>
    <w:rsid w:val="00A9359A"/>
    <w:rsid w:val="00A93AA2"/>
    <w:rsid w:val="00AB1B47"/>
    <w:rsid w:val="00AB4426"/>
    <w:rsid w:val="00AB6D83"/>
    <w:rsid w:val="00AB72F6"/>
    <w:rsid w:val="00AB7E20"/>
    <w:rsid w:val="00AC0300"/>
    <w:rsid w:val="00AC6A8E"/>
    <w:rsid w:val="00AC7E57"/>
    <w:rsid w:val="00AD0127"/>
    <w:rsid w:val="00AD0F13"/>
    <w:rsid w:val="00AE2BF6"/>
    <w:rsid w:val="00AE3D86"/>
    <w:rsid w:val="00AE6844"/>
    <w:rsid w:val="00AE7D20"/>
    <w:rsid w:val="00B0064C"/>
    <w:rsid w:val="00B026E9"/>
    <w:rsid w:val="00B02853"/>
    <w:rsid w:val="00B07149"/>
    <w:rsid w:val="00B115BF"/>
    <w:rsid w:val="00B1292A"/>
    <w:rsid w:val="00B14499"/>
    <w:rsid w:val="00B209C1"/>
    <w:rsid w:val="00B22C86"/>
    <w:rsid w:val="00B2425C"/>
    <w:rsid w:val="00B30C1C"/>
    <w:rsid w:val="00B32496"/>
    <w:rsid w:val="00B40B20"/>
    <w:rsid w:val="00B43C04"/>
    <w:rsid w:val="00B44532"/>
    <w:rsid w:val="00B44B42"/>
    <w:rsid w:val="00B469B4"/>
    <w:rsid w:val="00B517D3"/>
    <w:rsid w:val="00B53A74"/>
    <w:rsid w:val="00B55746"/>
    <w:rsid w:val="00B60817"/>
    <w:rsid w:val="00B61524"/>
    <w:rsid w:val="00B6495A"/>
    <w:rsid w:val="00B64FE3"/>
    <w:rsid w:val="00B65511"/>
    <w:rsid w:val="00B67010"/>
    <w:rsid w:val="00B67F01"/>
    <w:rsid w:val="00B7144C"/>
    <w:rsid w:val="00B72473"/>
    <w:rsid w:val="00B72B45"/>
    <w:rsid w:val="00B804DE"/>
    <w:rsid w:val="00B876E0"/>
    <w:rsid w:val="00B90B5D"/>
    <w:rsid w:val="00B92014"/>
    <w:rsid w:val="00B9224E"/>
    <w:rsid w:val="00B9283F"/>
    <w:rsid w:val="00B92F4E"/>
    <w:rsid w:val="00B978B0"/>
    <w:rsid w:val="00B97B1F"/>
    <w:rsid w:val="00BA162F"/>
    <w:rsid w:val="00BA17FA"/>
    <w:rsid w:val="00BA35CF"/>
    <w:rsid w:val="00BA5536"/>
    <w:rsid w:val="00BA5E0E"/>
    <w:rsid w:val="00BA7B1F"/>
    <w:rsid w:val="00BB1342"/>
    <w:rsid w:val="00BB1D3B"/>
    <w:rsid w:val="00BB510B"/>
    <w:rsid w:val="00BC27DD"/>
    <w:rsid w:val="00BD37A9"/>
    <w:rsid w:val="00BD780D"/>
    <w:rsid w:val="00BE0BEB"/>
    <w:rsid w:val="00BE6C41"/>
    <w:rsid w:val="00BE6EBB"/>
    <w:rsid w:val="00BE7DCF"/>
    <w:rsid w:val="00BF023E"/>
    <w:rsid w:val="00BF2B4F"/>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E5D"/>
    <w:rsid w:val="00C3027A"/>
    <w:rsid w:val="00C32E9E"/>
    <w:rsid w:val="00C4093F"/>
    <w:rsid w:val="00C438AC"/>
    <w:rsid w:val="00C44CCF"/>
    <w:rsid w:val="00C46AA1"/>
    <w:rsid w:val="00C5292F"/>
    <w:rsid w:val="00C5422A"/>
    <w:rsid w:val="00C560BA"/>
    <w:rsid w:val="00C569F1"/>
    <w:rsid w:val="00C60437"/>
    <w:rsid w:val="00C657E3"/>
    <w:rsid w:val="00C65FAD"/>
    <w:rsid w:val="00C734A9"/>
    <w:rsid w:val="00C7367B"/>
    <w:rsid w:val="00C73A67"/>
    <w:rsid w:val="00C84AAA"/>
    <w:rsid w:val="00C913AB"/>
    <w:rsid w:val="00C959A1"/>
    <w:rsid w:val="00C95C2D"/>
    <w:rsid w:val="00CA65A4"/>
    <w:rsid w:val="00CA7AF7"/>
    <w:rsid w:val="00CB052A"/>
    <w:rsid w:val="00CB08CA"/>
    <w:rsid w:val="00CB2896"/>
    <w:rsid w:val="00CB28F8"/>
    <w:rsid w:val="00CB29D1"/>
    <w:rsid w:val="00CB400F"/>
    <w:rsid w:val="00CB48F4"/>
    <w:rsid w:val="00CB4B78"/>
    <w:rsid w:val="00CC22F9"/>
    <w:rsid w:val="00CC2B6B"/>
    <w:rsid w:val="00CC481A"/>
    <w:rsid w:val="00CC6903"/>
    <w:rsid w:val="00CD046F"/>
    <w:rsid w:val="00CD732C"/>
    <w:rsid w:val="00CD7744"/>
    <w:rsid w:val="00CE2C76"/>
    <w:rsid w:val="00CE5511"/>
    <w:rsid w:val="00CE6585"/>
    <w:rsid w:val="00CE75A3"/>
    <w:rsid w:val="00CF552F"/>
    <w:rsid w:val="00D025BC"/>
    <w:rsid w:val="00D05773"/>
    <w:rsid w:val="00D11A80"/>
    <w:rsid w:val="00D1330E"/>
    <w:rsid w:val="00D13C31"/>
    <w:rsid w:val="00D15A8C"/>
    <w:rsid w:val="00D160D0"/>
    <w:rsid w:val="00D2137E"/>
    <w:rsid w:val="00D2149E"/>
    <w:rsid w:val="00D217C3"/>
    <w:rsid w:val="00D21895"/>
    <w:rsid w:val="00D218C9"/>
    <w:rsid w:val="00D24577"/>
    <w:rsid w:val="00D318C3"/>
    <w:rsid w:val="00D3265A"/>
    <w:rsid w:val="00D32975"/>
    <w:rsid w:val="00D34272"/>
    <w:rsid w:val="00D34DB0"/>
    <w:rsid w:val="00D3597C"/>
    <w:rsid w:val="00D450B3"/>
    <w:rsid w:val="00D4526A"/>
    <w:rsid w:val="00D52DBD"/>
    <w:rsid w:val="00D55FA6"/>
    <w:rsid w:val="00D574E8"/>
    <w:rsid w:val="00D60EF9"/>
    <w:rsid w:val="00D61244"/>
    <w:rsid w:val="00D64E87"/>
    <w:rsid w:val="00D65CE9"/>
    <w:rsid w:val="00D6754E"/>
    <w:rsid w:val="00D708CF"/>
    <w:rsid w:val="00D71BC1"/>
    <w:rsid w:val="00D72F9E"/>
    <w:rsid w:val="00D7535D"/>
    <w:rsid w:val="00D858EF"/>
    <w:rsid w:val="00D94A68"/>
    <w:rsid w:val="00D96D20"/>
    <w:rsid w:val="00D9797C"/>
    <w:rsid w:val="00DA576C"/>
    <w:rsid w:val="00DA6AA8"/>
    <w:rsid w:val="00DA7D8D"/>
    <w:rsid w:val="00DB22BC"/>
    <w:rsid w:val="00DB3D6D"/>
    <w:rsid w:val="00DB698E"/>
    <w:rsid w:val="00DC035D"/>
    <w:rsid w:val="00DC2BBD"/>
    <w:rsid w:val="00DC55AD"/>
    <w:rsid w:val="00DD0C8F"/>
    <w:rsid w:val="00DD5625"/>
    <w:rsid w:val="00DD62AA"/>
    <w:rsid w:val="00DE0408"/>
    <w:rsid w:val="00DE5A74"/>
    <w:rsid w:val="00DE6B1E"/>
    <w:rsid w:val="00DE6CEF"/>
    <w:rsid w:val="00DE719A"/>
    <w:rsid w:val="00DE7C89"/>
    <w:rsid w:val="00DE7C9D"/>
    <w:rsid w:val="00DF04E0"/>
    <w:rsid w:val="00DF655E"/>
    <w:rsid w:val="00E02ADF"/>
    <w:rsid w:val="00E041FE"/>
    <w:rsid w:val="00E0708F"/>
    <w:rsid w:val="00E07619"/>
    <w:rsid w:val="00E11FFD"/>
    <w:rsid w:val="00E127E1"/>
    <w:rsid w:val="00E14949"/>
    <w:rsid w:val="00E17CFF"/>
    <w:rsid w:val="00E2007C"/>
    <w:rsid w:val="00E20D16"/>
    <w:rsid w:val="00E21010"/>
    <w:rsid w:val="00E21AD2"/>
    <w:rsid w:val="00E2329C"/>
    <w:rsid w:val="00E23747"/>
    <w:rsid w:val="00E307D2"/>
    <w:rsid w:val="00E325B3"/>
    <w:rsid w:val="00E34637"/>
    <w:rsid w:val="00E36EB6"/>
    <w:rsid w:val="00E37A71"/>
    <w:rsid w:val="00E468B8"/>
    <w:rsid w:val="00E46B56"/>
    <w:rsid w:val="00E502AE"/>
    <w:rsid w:val="00E536E1"/>
    <w:rsid w:val="00E54A65"/>
    <w:rsid w:val="00E55197"/>
    <w:rsid w:val="00E579DA"/>
    <w:rsid w:val="00E6247F"/>
    <w:rsid w:val="00E62A80"/>
    <w:rsid w:val="00E64A1D"/>
    <w:rsid w:val="00E6515E"/>
    <w:rsid w:val="00E70B60"/>
    <w:rsid w:val="00E73BC9"/>
    <w:rsid w:val="00E76D5C"/>
    <w:rsid w:val="00E82CC8"/>
    <w:rsid w:val="00E90354"/>
    <w:rsid w:val="00E92216"/>
    <w:rsid w:val="00E94826"/>
    <w:rsid w:val="00E94A86"/>
    <w:rsid w:val="00E954B2"/>
    <w:rsid w:val="00EA2539"/>
    <w:rsid w:val="00EA5A42"/>
    <w:rsid w:val="00EB07B9"/>
    <w:rsid w:val="00EB2081"/>
    <w:rsid w:val="00EC0CB8"/>
    <w:rsid w:val="00EC20C7"/>
    <w:rsid w:val="00EC2ABF"/>
    <w:rsid w:val="00EC3856"/>
    <w:rsid w:val="00EC5125"/>
    <w:rsid w:val="00EC6AD3"/>
    <w:rsid w:val="00EC6BA8"/>
    <w:rsid w:val="00ED7FC5"/>
    <w:rsid w:val="00EF3A26"/>
    <w:rsid w:val="00EF4C2D"/>
    <w:rsid w:val="00EF78FA"/>
    <w:rsid w:val="00F00385"/>
    <w:rsid w:val="00F00FB7"/>
    <w:rsid w:val="00F03DE6"/>
    <w:rsid w:val="00F1005E"/>
    <w:rsid w:val="00F10E44"/>
    <w:rsid w:val="00F14530"/>
    <w:rsid w:val="00F16FF7"/>
    <w:rsid w:val="00F20595"/>
    <w:rsid w:val="00F219F4"/>
    <w:rsid w:val="00F24135"/>
    <w:rsid w:val="00F26ED7"/>
    <w:rsid w:val="00F34694"/>
    <w:rsid w:val="00F405FC"/>
    <w:rsid w:val="00F4538D"/>
    <w:rsid w:val="00F45A50"/>
    <w:rsid w:val="00F5689E"/>
    <w:rsid w:val="00F60F99"/>
    <w:rsid w:val="00F66AD2"/>
    <w:rsid w:val="00F6703D"/>
    <w:rsid w:val="00F67502"/>
    <w:rsid w:val="00F6784B"/>
    <w:rsid w:val="00F703A4"/>
    <w:rsid w:val="00F729CC"/>
    <w:rsid w:val="00F7356E"/>
    <w:rsid w:val="00F747DE"/>
    <w:rsid w:val="00F74BDC"/>
    <w:rsid w:val="00F91276"/>
    <w:rsid w:val="00F9509A"/>
    <w:rsid w:val="00F96437"/>
    <w:rsid w:val="00FA52C5"/>
    <w:rsid w:val="00FA7687"/>
    <w:rsid w:val="00FB2595"/>
    <w:rsid w:val="00FB4CC8"/>
    <w:rsid w:val="00FB7230"/>
    <w:rsid w:val="00FC1614"/>
    <w:rsid w:val="00FC382E"/>
    <w:rsid w:val="00FC3C01"/>
    <w:rsid w:val="00FD0344"/>
    <w:rsid w:val="00FD06FA"/>
    <w:rsid w:val="00FD0EC3"/>
    <w:rsid w:val="00FE1AB6"/>
    <w:rsid w:val="00FE23BC"/>
    <w:rsid w:val="00FE613A"/>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B685574-C03B-4694-BE64-C142FF511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2FD6"/>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99"/>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34"/>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6121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121C2"/>
    <w:rPr>
      <w:sz w:val="20"/>
      <w:szCs w:val="20"/>
    </w:rPr>
  </w:style>
  <w:style w:type="character" w:styleId="Odwoanieprzypisukocowego">
    <w:name w:val="endnote reference"/>
    <w:basedOn w:val="Domylnaczcionkaakapitu"/>
    <w:uiPriority w:val="99"/>
    <w:semiHidden/>
    <w:unhideWhenUsed/>
    <w:rsid w:val="006121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101151705">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mailto:rkaczmarek@stare-miasto.pl" TargetMode="External"/><Relationship Id="rId2" Type="http://schemas.openxmlformats.org/officeDocument/2006/relationships/styles" Target="styles.xml"/><Relationship Id="rId16" Type="http://schemas.openxmlformats.org/officeDocument/2006/relationships/hyperlink" Target="mailto:rkaczmarek@stare-miasto.p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5" Type="http://schemas.openxmlformats.org/officeDocument/2006/relationships/footnotes" Target="footnotes.xml"/><Relationship Id="rId15" Type="http://schemas.openxmlformats.org/officeDocument/2006/relationships/hyperlink" Target="mailto:sekretariat@stare-miasto.pl" TargetMode="External"/><Relationship Id="rId23" Type="http://schemas.openxmlformats.org/officeDocument/2006/relationships/theme" Target="theme/theme1.xml"/><Relationship Id="rId10" Type="http://schemas.openxmlformats.org/officeDocument/2006/relationships/hyperlink" Target="http://www.bip.stare&#8211;miasto.pl" TargetMode="External"/><Relationship Id="rId19" Type="http://schemas.openxmlformats.org/officeDocument/2006/relationships/hyperlink" Target="mailto:iod@comp-net.pl" TargetMode="Externa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s://epuap.gov.pl/wps/port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12079</Words>
  <Characters>72480</Characters>
  <Application>Microsoft Office Word</Application>
  <DocSecurity>0</DocSecurity>
  <Lines>604</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6</cp:revision>
  <cp:lastPrinted>2022-03-15T14:35:00Z</cp:lastPrinted>
  <dcterms:created xsi:type="dcterms:W3CDTF">2022-04-13T07:20:00Z</dcterms:created>
  <dcterms:modified xsi:type="dcterms:W3CDTF">2022-04-13T12:51:00Z</dcterms:modified>
  <cp:category/>
</cp:coreProperties>
</file>