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EF033" w14:textId="77777777" w:rsidR="00696007" w:rsidRDefault="00696007">
      <w:pPr>
        <w:pStyle w:val="right"/>
      </w:pPr>
    </w:p>
    <w:p w14:paraId="74E19C3B" w14:textId="77777777" w:rsidR="00D708CF" w:rsidRPr="00D13C31" w:rsidRDefault="00944FDF">
      <w:pPr>
        <w:pStyle w:val="right"/>
      </w:pPr>
      <w:r>
        <w:t>Stare Miasto</w:t>
      </w:r>
      <w:r w:rsidR="005E4F19" w:rsidRPr="00D13C31">
        <w:t xml:space="preserve">, dnia </w:t>
      </w:r>
      <w:r w:rsidR="00700943">
        <w:t>02.11</w:t>
      </w:r>
      <w:r w:rsidR="000E2B6C">
        <w:t>.2022</w:t>
      </w:r>
      <w:r w:rsidR="00074310">
        <w:t>r.</w:t>
      </w:r>
    </w:p>
    <w:p w14:paraId="0E337D1F" w14:textId="77777777" w:rsidR="00D708CF" w:rsidRPr="00D13C31" w:rsidRDefault="00D708CF">
      <w:pPr>
        <w:pStyle w:val="p"/>
      </w:pPr>
    </w:p>
    <w:p w14:paraId="6853C123" w14:textId="77777777" w:rsidR="00944FDF" w:rsidRDefault="00944FDF" w:rsidP="00944FDF">
      <w:pPr>
        <w:pStyle w:val="p"/>
      </w:pPr>
      <w:r>
        <w:rPr>
          <w:rStyle w:val="bold"/>
        </w:rPr>
        <w:t>GMINA STARE MIASTO</w:t>
      </w:r>
    </w:p>
    <w:p w14:paraId="7025425D" w14:textId="77777777" w:rsidR="00944FDF" w:rsidRDefault="00944FDF" w:rsidP="00944FDF">
      <w:pPr>
        <w:pStyle w:val="p"/>
      </w:pPr>
    </w:p>
    <w:p w14:paraId="606FE424" w14:textId="10133861" w:rsidR="00944FDF" w:rsidRDefault="00E63A6E" w:rsidP="00944FDF">
      <w:pPr>
        <w:pStyle w:val="center"/>
        <w:spacing w:line="240" w:lineRule="auto"/>
        <w:jc w:val="both"/>
        <w:rPr>
          <w:rFonts w:ascii="Arial" w:hAnsi="Arial" w:cs="Arial"/>
          <w:b/>
        </w:rPr>
      </w:pPr>
      <w:r>
        <w:rPr>
          <w:rStyle w:val="bold"/>
          <w:rFonts w:ascii="Arial" w:hAnsi="Arial" w:cs="Arial"/>
        </w:rPr>
        <w:t>Nr sprawy: IZP.271.1.11</w:t>
      </w:r>
      <w:r w:rsidR="000E2B6C">
        <w:rPr>
          <w:rStyle w:val="bold"/>
          <w:rFonts w:ascii="Arial" w:hAnsi="Arial" w:cs="Arial"/>
        </w:rPr>
        <w:t>.2022</w:t>
      </w:r>
      <w:r w:rsidR="00CB17A3">
        <w:rPr>
          <w:rStyle w:val="bold"/>
          <w:rFonts w:ascii="Arial" w:hAnsi="Arial" w:cs="Arial"/>
        </w:rPr>
        <w:t>, nr ogłoszenia</w:t>
      </w:r>
      <w:r w:rsidR="00B323D4">
        <w:rPr>
          <w:rStyle w:val="bold"/>
          <w:rFonts w:ascii="Arial" w:hAnsi="Arial" w:cs="Arial"/>
        </w:rPr>
        <w:t xml:space="preserve"> </w:t>
      </w:r>
      <w:r w:rsidR="00B323D4" w:rsidRPr="00B323D4">
        <w:rPr>
          <w:rFonts w:ascii="Arial" w:hAnsi="Arial" w:cs="Arial"/>
          <w:b/>
          <w:color w:val="000000"/>
          <w:shd w:val="clear" w:color="auto" w:fill="FFFFFF"/>
        </w:rPr>
        <w:t xml:space="preserve">2022/BZP </w:t>
      </w:r>
      <w:r w:rsidR="00CE4C71">
        <w:rPr>
          <w:rFonts w:ascii="Arial" w:hAnsi="Arial" w:cs="Arial"/>
          <w:b/>
          <w:color w:val="000000"/>
          <w:shd w:val="clear" w:color="auto" w:fill="FFFFFF"/>
        </w:rPr>
        <w:t>00418432/01</w:t>
      </w:r>
      <w:bookmarkStart w:id="0" w:name="_GoBack"/>
      <w:bookmarkEnd w:id="0"/>
    </w:p>
    <w:p w14:paraId="3F902ABF" w14:textId="77777777" w:rsidR="00944FDF" w:rsidRDefault="00944FDF" w:rsidP="00944FDF">
      <w:pPr>
        <w:pStyle w:val="p"/>
      </w:pPr>
    </w:p>
    <w:p w14:paraId="18C4A9EC" w14:textId="77777777" w:rsidR="00944FDF" w:rsidRDefault="00944FDF" w:rsidP="00944FDF">
      <w:pPr>
        <w:pStyle w:val="center"/>
        <w:rPr>
          <w:rStyle w:val="bold"/>
        </w:rPr>
      </w:pPr>
    </w:p>
    <w:p w14:paraId="4BB76F9E" w14:textId="77777777" w:rsidR="00944FDF" w:rsidRDefault="00944FDF" w:rsidP="00944FDF">
      <w:pPr>
        <w:pStyle w:val="center"/>
        <w:rPr>
          <w:rStyle w:val="bold"/>
        </w:rPr>
      </w:pPr>
    </w:p>
    <w:p w14:paraId="5741D2AB" w14:textId="77777777" w:rsidR="00944FDF" w:rsidRDefault="00944FDF" w:rsidP="00944FDF">
      <w:pPr>
        <w:pStyle w:val="center"/>
        <w:rPr>
          <w:rStyle w:val="bold"/>
          <w:rFonts w:ascii="Arial" w:hAnsi="Arial" w:cs="Arial"/>
          <w:sz w:val="24"/>
          <w:szCs w:val="24"/>
        </w:rPr>
      </w:pPr>
      <w:r>
        <w:rPr>
          <w:rStyle w:val="bold"/>
          <w:rFonts w:ascii="Arial" w:hAnsi="Arial" w:cs="Arial"/>
          <w:sz w:val="24"/>
          <w:szCs w:val="24"/>
        </w:rPr>
        <w:t>SPECYFIKACJA WARUNKÓW ZAMÓWIENIA</w:t>
      </w:r>
    </w:p>
    <w:p w14:paraId="133BD4E6" w14:textId="77777777" w:rsidR="00944FDF" w:rsidRDefault="00944FDF" w:rsidP="00944FDF">
      <w:pPr>
        <w:pStyle w:val="center"/>
        <w:rPr>
          <w:rStyle w:val="bold"/>
          <w:rFonts w:ascii="Arial" w:hAnsi="Arial" w:cs="Arial"/>
          <w:sz w:val="24"/>
          <w:szCs w:val="24"/>
        </w:rPr>
      </w:pPr>
      <w:r>
        <w:rPr>
          <w:rStyle w:val="bold"/>
          <w:rFonts w:ascii="Arial" w:hAnsi="Arial" w:cs="Arial"/>
          <w:sz w:val="24"/>
          <w:szCs w:val="24"/>
        </w:rPr>
        <w:t>(SWZ)</w:t>
      </w:r>
    </w:p>
    <w:p w14:paraId="796328CF" w14:textId="77777777" w:rsidR="00944FDF" w:rsidRDefault="00944FDF" w:rsidP="00944FDF">
      <w:pPr>
        <w:pStyle w:val="center"/>
      </w:pPr>
    </w:p>
    <w:p w14:paraId="6C21824F" w14:textId="77777777" w:rsidR="00EB3FCE" w:rsidRPr="00DE5221" w:rsidRDefault="00EB3FCE" w:rsidP="00EB3FCE">
      <w:pPr>
        <w:spacing w:line="360" w:lineRule="auto"/>
        <w:jc w:val="center"/>
        <w:rPr>
          <w:rFonts w:cs="Arial"/>
          <w:b/>
          <w:sz w:val="28"/>
          <w:szCs w:val="28"/>
        </w:rPr>
      </w:pPr>
      <w:r w:rsidRPr="00DE5221">
        <w:rPr>
          <w:rFonts w:cs="Arial"/>
          <w:b/>
          <w:sz w:val="28"/>
          <w:szCs w:val="28"/>
        </w:rPr>
        <w:t>BUDOWA OŚWIETLENIA ULICZNEGO NA TERENIE GMINY STARE MIASTO - ETAP I</w:t>
      </w:r>
      <w:r w:rsidR="00E63A6E">
        <w:rPr>
          <w:rFonts w:cs="Arial"/>
          <w:b/>
          <w:sz w:val="28"/>
          <w:szCs w:val="28"/>
        </w:rPr>
        <w:t>I</w:t>
      </w:r>
    </w:p>
    <w:p w14:paraId="5C910D4E" w14:textId="77777777" w:rsidR="000E2B6C" w:rsidRPr="00DE5221" w:rsidRDefault="00EB3FCE" w:rsidP="00EB3FCE">
      <w:pPr>
        <w:spacing w:after="0" w:line="240" w:lineRule="auto"/>
        <w:jc w:val="center"/>
        <w:rPr>
          <w:rFonts w:cs="Arial"/>
          <w:color w:val="000000"/>
        </w:rPr>
      </w:pPr>
      <w:r w:rsidRPr="00DE5221">
        <w:rPr>
          <w:rFonts w:cs="Arial"/>
          <w:b/>
          <w:bCs/>
        </w:rPr>
        <w:t>Część nr 1</w:t>
      </w:r>
      <w:r w:rsidRPr="00DE5221">
        <w:rPr>
          <w:rFonts w:cs="Arial"/>
          <w:bCs/>
        </w:rPr>
        <w:t>:</w:t>
      </w:r>
      <w:r w:rsidRPr="00DE5221">
        <w:rPr>
          <w:rFonts w:cs="Arial"/>
          <w:color w:val="000000"/>
        </w:rPr>
        <w:t xml:space="preserve"> </w:t>
      </w:r>
    </w:p>
    <w:p w14:paraId="43B845DF" w14:textId="77777777" w:rsidR="00EB3FCE" w:rsidRPr="00DE5221" w:rsidRDefault="00D87DDD" w:rsidP="00EB3FCE">
      <w:pPr>
        <w:spacing w:after="0" w:line="240" w:lineRule="auto"/>
        <w:jc w:val="center"/>
        <w:rPr>
          <w:rFonts w:cs="Arial"/>
          <w:bCs/>
          <w:sz w:val="10"/>
          <w:szCs w:val="10"/>
        </w:rPr>
      </w:pPr>
      <w:r>
        <w:rPr>
          <w:rFonts w:eastAsia="Times New Roman"/>
        </w:rPr>
        <w:t>Budowa oświetlenia ulicznego w m. Stare Miasto, ul. Kwiatowa wraz z dokumentacją</w:t>
      </w:r>
    </w:p>
    <w:p w14:paraId="0F5D625E" w14:textId="77777777" w:rsidR="00D87DDD" w:rsidRPr="00D87DDD" w:rsidRDefault="00D87DDD" w:rsidP="00EB3FCE">
      <w:pPr>
        <w:spacing w:after="0" w:line="240" w:lineRule="auto"/>
        <w:jc w:val="center"/>
        <w:rPr>
          <w:rFonts w:cs="Arial"/>
          <w:b/>
          <w:bCs/>
          <w:sz w:val="12"/>
          <w:szCs w:val="12"/>
        </w:rPr>
      </w:pPr>
    </w:p>
    <w:p w14:paraId="0C936846" w14:textId="77777777" w:rsidR="000E2B6C" w:rsidRPr="00DE5221" w:rsidRDefault="00EB3FCE" w:rsidP="00EB3FCE">
      <w:pPr>
        <w:spacing w:after="0" w:line="240" w:lineRule="auto"/>
        <w:jc w:val="center"/>
        <w:rPr>
          <w:rFonts w:cs="Arial"/>
          <w:color w:val="000000"/>
        </w:rPr>
      </w:pPr>
      <w:r w:rsidRPr="00DE5221">
        <w:rPr>
          <w:rFonts w:cs="Arial"/>
          <w:b/>
          <w:bCs/>
        </w:rPr>
        <w:t>Część nr 2</w:t>
      </w:r>
      <w:r w:rsidRPr="00DE5221">
        <w:rPr>
          <w:rFonts w:cs="Arial"/>
          <w:bCs/>
        </w:rPr>
        <w:t>:</w:t>
      </w:r>
      <w:r w:rsidRPr="00DE5221">
        <w:rPr>
          <w:rFonts w:cs="Arial"/>
          <w:color w:val="000000"/>
        </w:rPr>
        <w:t xml:space="preserve"> </w:t>
      </w:r>
    </w:p>
    <w:p w14:paraId="0E13FAC8" w14:textId="77777777" w:rsidR="00EB3FCE" w:rsidRPr="00DE5221" w:rsidRDefault="00D87DDD" w:rsidP="00EB3FCE">
      <w:pPr>
        <w:spacing w:after="0" w:line="240" w:lineRule="auto"/>
        <w:jc w:val="center"/>
        <w:rPr>
          <w:rFonts w:cs="Arial"/>
          <w:bCs/>
          <w:sz w:val="10"/>
          <w:szCs w:val="10"/>
        </w:rPr>
      </w:pPr>
      <w:r>
        <w:rPr>
          <w:rFonts w:eastAsia="Times New Roman"/>
        </w:rPr>
        <w:t>Budowa oświetlenia ulicznego w m. Lisiec Nowy wraz z dokumentacją</w:t>
      </w:r>
    </w:p>
    <w:p w14:paraId="2F888AB9" w14:textId="77777777" w:rsidR="00D87DDD" w:rsidRPr="00D87DDD" w:rsidRDefault="00D87DDD" w:rsidP="00EB3FCE">
      <w:pPr>
        <w:spacing w:after="0" w:line="240" w:lineRule="auto"/>
        <w:jc w:val="center"/>
        <w:rPr>
          <w:rFonts w:cs="Arial"/>
          <w:b/>
          <w:bCs/>
          <w:sz w:val="12"/>
          <w:szCs w:val="12"/>
        </w:rPr>
      </w:pPr>
    </w:p>
    <w:p w14:paraId="243E9A4C" w14:textId="77777777" w:rsidR="000E2B6C" w:rsidRPr="00DE5221" w:rsidRDefault="00EB3FCE" w:rsidP="00EB3FCE">
      <w:pPr>
        <w:spacing w:after="0" w:line="240" w:lineRule="auto"/>
        <w:jc w:val="center"/>
        <w:rPr>
          <w:rFonts w:cs="Arial"/>
          <w:color w:val="000000"/>
        </w:rPr>
      </w:pPr>
      <w:r w:rsidRPr="00DE5221">
        <w:rPr>
          <w:rFonts w:cs="Arial"/>
          <w:b/>
          <w:bCs/>
        </w:rPr>
        <w:t>Część nr 3</w:t>
      </w:r>
      <w:r w:rsidRPr="00DE5221">
        <w:rPr>
          <w:rFonts w:cs="Arial"/>
          <w:bCs/>
        </w:rPr>
        <w:t>:</w:t>
      </w:r>
      <w:r w:rsidRPr="00DE5221">
        <w:rPr>
          <w:rFonts w:cs="Arial"/>
          <w:color w:val="000000"/>
        </w:rPr>
        <w:t xml:space="preserve"> </w:t>
      </w:r>
    </w:p>
    <w:p w14:paraId="10B22D34" w14:textId="77777777" w:rsidR="00EB3FCE" w:rsidRPr="00D87DDD" w:rsidRDefault="00D87DDD" w:rsidP="00EB3FCE">
      <w:pPr>
        <w:spacing w:after="0" w:line="240" w:lineRule="auto"/>
        <w:jc w:val="center"/>
        <w:rPr>
          <w:rFonts w:cs="Arial"/>
          <w:bCs/>
        </w:rPr>
      </w:pPr>
      <w:r w:rsidRPr="00D87DDD">
        <w:rPr>
          <w:rFonts w:eastAsia="Times New Roman" w:cs="Arial"/>
          <w:color w:val="000000"/>
        </w:rPr>
        <w:t>Budowa oświetlenia ulicznego w m. Tomaszew wraz z dokumentacją</w:t>
      </w:r>
    </w:p>
    <w:p w14:paraId="1E7CE455" w14:textId="77777777" w:rsidR="00D87DDD" w:rsidRPr="00D87DDD" w:rsidRDefault="00D87DDD" w:rsidP="00EB3FCE">
      <w:pPr>
        <w:spacing w:after="0" w:line="240" w:lineRule="auto"/>
        <w:jc w:val="center"/>
        <w:rPr>
          <w:rFonts w:cs="Arial"/>
          <w:b/>
          <w:bCs/>
          <w:sz w:val="12"/>
          <w:szCs w:val="12"/>
        </w:rPr>
      </w:pPr>
    </w:p>
    <w:p w14:paraId="38504C73" w14:textId="77777777" w:rsidR="000E2B6C" w:rsidRPr="00D87DDD" w:rsidRDefault="00EB3FCE" w:rsidP="00EB3FCE">
      <w:pPr>
        <w:spacing w:after="0" w:line="240" w:lineRule="auto"/>
        <w:jc w:val="center"/>
        <w:rPr>
          <w:rFonts w:cs="Arial"/>
          <w:color w:val="000000"/>
        </w:rPr>
      </w:pPr>
      <w:r w:rsidRPr="00D87DDD">
        <w:rPr>
          <w:rFonts w:cs="Arial"/>
          <w:b/>
          <w:bCs/>
        </w:rPr>
        <w:t>Część nr 4</w:t>
      </w:r>
      <w:r w:rsidRPr="00D87DDD">
        <w:rPr>
          <w:rFonts w:cs="Arial"/>
          <w:bCs/>
        </w:rPr>
        <w:t>:</w:t>
      </w:r>
      <w:r w:rsidRPr="00D87DDD">
        <w:rPr>
          <w:rFonts w:cs="Arial"/>
          <w:color w:val="000000"/>
        </w:rPr>
        <w:t xml:space="preserve"> </w:t>
      </w:r>
    </w:p>
    <w:p w14:paraId="7B919AC3" w14:textId="77777777" w:rsidR="00EB3FCE" w:rsidRPr="00D87DDD" w:rsidRDefault="00D87DDD" w:rsidP="00EB3FCE">
      <w:pPr>
        <w:spacing w:after="0" w:line="240" w:lineRule="auto"/>
        <w:jc w:val="center"/>
        <w:rPr>
          <w:rFonts w:cs="Arial"/>
          <w:bCs/>
        </w:rPr>
      </w:pPr>
      <w:r w:rsidRPr="00D87DDD">
        <w:rPr>
          <w:rFonts w:eastAsia="Times New Roman" w:cs="Arial"/>
          <w:color w:val="000000"/>
        </w:rPr>
        <w:t>Budowa oświetlenia ulicznego w m. Trójka – kontynuacja</w:t>
      </w:r>
    </w:p>
    <w:p w14:paraId="1BEB1384" w14:textId="77777777" w:rsidR="00D87DDD" w:rsidRPr="00D87DDD" w:rsidRDefault="00D87DDD" w:rsidP="00EB3FCE">
      <w:pPr>
        <w:spacing w:after="0" w:line="240" w:lineRule="auto"/>
        <w:jc w:val="center"/>
        <w:rPr>
          <w:rFonts w:cs="Arial"/>
          <w:b/>
          <w:bCs/>
          <w:sz w:val="12"/>
          <w:szCs w:val="12"/>
        </w:rPr>
      </w:pPr>
    </w:p>
    <w:p w14:paraId="24587F5A" w14:textId="77777777" w:rsidR="000E2B6C" w:rsidRPr="00D87DDD" w:rsidRDefault="00EB3FCE" w:rsidP="00EB3FCE">
      <w:pPr>
        <w:spacing w:after="0" w:line="240" w:lineRule="auto"/>
        <w:jc w:val="center"/>
        <w:rPr>
          <w:rFonts w:cs="Arial"/>
          <w:color w:val="000000"/>
        </w:rPr>
      </w:pPr>
      <w:r w:rsidRPr="00D87DDD">
        <w:rPr>
          <w:rFonts w:cs="Arial"/>
          <w:b/>
          <w:bCs/>
        </w:rPr>
        <w:t>Część nr 5</w:t>
      </w:r>
      <w:r w:rsidRPr="00D87DDD">
        <w:rPr>
          <w:rFonts w:cs="Arial"/>
          <w:bCs/>
        </w:rPr>
        <w:t>:</w:t>
      </w:r>
      <w:r w:rsidRPr="00D87DDD">
        <w:rPr>
          <w:rFonts w:cs="Arial"/>
          <w:color w:val="000000"/>
        </w:rPr>
        <w:t xml:space="preserve"> </w:t>
      </w:r>
    </w:p>
    <w:p w14:paraId="721A75B6" w14:textId="77777777" w:rsidR="00EB3FCE" w:rsidRPr="00D87DDD" w:rsidRDefault="00D87DDD" w:rsidP="00EB3FCE">
      <w:pPr>
        <w:spacing w:after="0" w:line="240" w:lineRule="auto"/>
        <w:jc w:val="center"/>
        <w:rPr>
          <w:rFonts w:cs="Arial"/>
          <w:bCs/>
        </w:rPr>
      </w:pPr>
      <w:r w:rsidRPr="00D87DDD">
        <w:rPr>
          <w:rFonts w:eastAsia="Times New Roman"/>
        </w:rPr>
        <w:t>Budowa oświetlenia ulicznego w m. Lisiec Mały w kierunku m. Żdżary wraz z dokumentacją</w:t>
      </w:r>
    </w:p>
    <w:p w14:paraId="7C22B509" w14:textId="77777777" w:rsidR="00EB3FCE" w:rsidRDefault="00EB3FCE" w:rsidP="00EB3FCE">
      <w:pPr>
        <w:spacing w:after="0" w:line="240" w:lineRule="auto"/>
        <w:jc w:val="center"/>
        <w:rPr>
          <w:rFonts w:cs="Arial"/>
          <w:b/>
          <w:bCs/>
        </w:rPr>
      </w:pPr>
    </w:p>
    <w:p w14:paraId="5A880617" w14:textId="77777777" w:rsidR="00D87DDD" w:rsidRPr="00DE5221" w:rsidRDefault="00D87DDD" w:rsidP="00EB3FCE">
      <w:pPr>
        <w:spacing w:after="0" w:line="240" w:lineRule="auto"/>
        <w:jc w:val="center"/>
        <w:rPr>
          <w:rFonts w:cs="Arial"/>
          <w:bCs/>
          <w:sz w:val="10"/>
          <w:szCs w:val="10"/>
        </w:rPr>
      </w:pPr>
    </w:p>
    <w:p w14:paraId="2F5E88E2" w14:textId="77777777" w:rsidR="00E63A6E" w:rsidRPr="00DE5221" w:rsidRDefault="00E63A6E" w:rsidP="005E0FB6">
      <w:pPr>
        <w:pStyle w:val="p"/>
        <w:jc w:val="center"/>
        <w:rPr>
          <w:rFonts w:cs="Arial"/>
        </w:rPr>
      </w:pPr>
    </w:p>
    <w:p w14:paraId="58B6087D" w14:textId="77777777" w:rsidR="00DE5221" w:rsidRDefault="00DE5221" w:rsidP="005E0FB6">
      <w:pPr>
        <w:pStyle w:val="p"/>
        <w:jc w:val="center"/>
        <w:rPr>
          <w:rFonts w:cs="Arial"/>
        </w:rPr>
      </w:pPr>
    </w:p>
    <w:p w14:paraId="5A707AB3" w14:textId="77777777" w:rsidR="005E0FB6" w:rsidRPr="00DE5221" w:rsidRDefault="005E0FB6" w:rsidP="005E0FB6">
      <w:pPr>
        <w:pStyle w:val="p"/>
        <w:jc w:val="center"/>
        <w:rPr>
          <w:rFonts w:cs="Arial"/>
        </w:rPr>
      </w:pPr>
      <w:r w:rsidRPr="00DE5221">
        <w:rPr>
          <w:rFonts w:cs="Arial"/>
        </w:rPr>
        <w:t>o wartości mniejszej niż progi unijne wskazane w art. 3 ust. 1</w:t>
      </w:r>
    </w:p>
    <w:p w14:paraId="28201652" w14:textId="77777777" w:rsidR="00D708CF" w:rsidRPr="00DE5221" w:rsidRDefault="005E0FB6" w:rsidP="005E0FB6">
      <w:pPr>
        <w:pStyle w:val="p"/>
        <w:jc w:val="center"/>
        <w:rPr>
          <w:rFonts w:cs="Arial"/>
        </w:rPr>
      </w:pPr>
      <w:r w:rsidRPr="00DE5221">
        <w:rPr>
          <w:rFonts w:cs="Arial"/>
        </w:rPr>
        <w:t>ustawy Prawo Zamówień Publicznych</w:t>
      </w:r>
    </w:p>
    <w:p w14:paraId="720513D7" w14:textId="77777777" w:rsidR="005E0FB6" w:rsidRPr="00DE5221" w:rsidRDefault="005E0FB6">
      <w:pPr>
        <w:pStyle w:val="p"/>
        <w:rPr>
          <w:rFonts w:cs="Arial"/>
        </w:rPr>
      </w:pPr>
    </w:p>
    <w:p w14:paraId="47D706F5" w14:textId="77777777" w:rsidR="005E0FB6" w:rsidRPr="00DE5221" w:rsidRDefault="005E0FB6">
      <w:pPr>
        <w:pStyle w:val="p"/>
        <w:rPr>
          <w:rFonts w:cs="Arial"/>
        </w:rPr>
      </w:pPr>
    </w:p>
    <w:p w14:paraId="1F32B58E" w14:textId="77777777" w:rsidR="005E0FB6" w:rsidRPr="00DE5221" w:rsidRDefault="00D3597C" w:rsidP="005E0FB6">
      <w:pPr>
        <w:pStyle w:val="justify"/>
        <w:jc w:val="center"/>
        <w:rPr>
          <w:rFonts w:cs="Arial"/>
        </w:rPr>
      </w:pPr>
      <w:r w:rsidRPr="00DE5221">
        <w:rPr>
          <w:rFonts w:cs="Arial"/>
        </w:rPr>
        <w:t xml:space="preserve">Postępowanie </w:t>
      </w:r>
      <w:r w:rsidR="005E0FB6" w:rsidRPr="00DE5221">
        <w:rPr>
          <w:rFonts w:cs="Arial"/>
        </w:rPr>
        <w:t xml:space="preserve">o udzielenie zamówienia prowadzone jest </w:t>
      </w:r>
      <w:r w:rsidR="00FD0344" w:rsidRPr="00DE5221">
        <w:rPr>
          <w:rFonts w:cs="Arial"/>
        </w:rPr>
        <w:t xml:space="preserve">w trybie podstawowym </w:t>
      </w:r>
    </w:p>
    <w:p w14:paraId="776BC62D" w14:textId="77777777" w:rsidR="005E0FB6" w:rsidRPr="00DE5221" w:rsidRDefault="00FD0344" w:rsidP="005E0FB6">
      <w:pPr>
        <w:pStyle w:val="justify"/>
        <w:jc w:val="center"/>
        <w:rPr>
          <w:rFonts w:cs="Arial"/>
        </w:rPr>
      </w:pPr>
      <w:r w:rsidRPr="00DE5221">
        <w:rPr>
          <w:rFonts w:cs="Arial"/>
        </w:rPr>
        <w:t>n</w:t>
      </w:r>
      <w:r w:rsidR="005E0FB6" w:rsidRPr="00DE5221">
        <w:rPr>
          <w:rFonts w:cs="Arial"/>
        </w:rPr>
        <w:t xml:space="preserve">a podstawie </w:t>
      </w:r>
      <w:r w:rsidRPr="00DE5221">
        <w:rPr>
          <w:rFonts w:cs="Arial"/>
        </w:rPr>
        <w:t xml:space="preserve">ustawy </w:t>
      </w:r>
      <w:r w:rsidR="005E0FB6" w:rsidRPr="00DE5221">
        <w:rPr>
          <w:rFonts w:cs="Arial"/>
        </w:rPr>
        <w:t xml:space="preserve">z dnia 11 września 2019r. </w:t>
      </w:r>
      <w:r w:rsidRPr="00DE5221">
        <w:rPr>
          <w:rFonts w:cs="Arial"/>
        </w:rPr>
        <w:t>Prawo Zamówień P</w:t>
      </w:r>
      <w:r w:rsidR="00D3597C" w:rsidRPr="00DE5221">
        <w:rPr>
          <w:rFonts w:cs="Arial"/>
        </w:rPr>
        <w:t>ubl</w:t>
      </w:r>
      <w:r w:rsidRPr="00DE5221">
        <w:rPr>
          <w:rFonts w:cs="Arial"/>
        </w:rPr>
        <w:t xml:space="preserve">icznych </w:t>
      </w:r>
    </w:p>
    <w:p w14:paraId="7C9E9206" w14:textId="77777777" w:rsidR="00D708CF" w:rsidRPr="00DE5221" w:rsidRDefault="00FD0344" w:rsidP="005E0FB6">
      <w:pPr>
        <w:pStyle w:val="justify"/>
        <w:jc w:val="center"/>
        <w:rPr>
          <w:rFonts w:cs="Arial"/>
        </w:rPr>
      </w:pPr>
      <w:r w:rsidRPr="00DE5221">
        <w:rPr>
          <w:rFonts w:cs="Arial"/>
        </w:rPr>
        <w:t>– zwanej dalej „Ustawą”</w:t>
      </w:r>
    </w:p>
    <w:p w14:paraId="6A54DCC0" w14:textId="77777777" w:rsidR="00FD0344" w:rsidRPr="0074130E" w:rsidRDefault="00FD0344" w:rsidP="00FD0344">
      <w:pPr>
        <w:pStyle w:val="justify"/>
        <w:jc w:val="center"/>
        <w:rPr>
          <w:rFonts w:ascii="Arial" w:hAnsi="Arial" w:cs="Arial"/>
        </w:rPr>
      </w:pPr>
    </w:p>
    <w:p w14:paraId="54A5933B" w14:textId="77777777" w:rsidR="00B02853" w:rsidRPr="0074130E" w:rsidRDefault="00B02853">
      <w:pPr>
        <w:pStyle w:val="p"/>
        <w:rPr>
          <w:rStyle w:val="bold"/>
          <w:rFonts w:ascii="Arial" w:hAnsi="Arial" w:cs="Arial"/>
        </w:rPr>
      </w:pPr>
    </w:p>
    <w:p w14:paraId="6F0E2455" w14:textId="77777777" w:rsidR="00E6515E" w:rsidRPr="0074130E" w:rsidRDefault="00E6515E">
      <w:pPr>
        <w:pStyle w:val="p"/>
        <w:rPr>
          <w:rStyle w:val="bold"/>
          <w:rFonts w:ascii="Arial" w:hAnsi="Arial" w:cs="Arial"/>
        </w:rPr>
      </w:pPr>
    </w:p>
    <w:p w14:paraId="0C94D249" w14:textId="77777777" w:rsidR="00E6515E" w:rsidRDefault="00E6515E">
      <w:pPr>
        <w:pStyle w:val="p"/>
        <w:rPr>
          <w:rStyle w:val="bold"/>
        </w:rPr>
      </w:pPr>
    </w:p>
    <w:p w14:paraId="4453E24E" w14:textId="77777777" w:rsidR="00E6515E" w:rsidRDefault="00E6515E">
      <w:pPr>
        <w:pStyle w:val="p"/>
        <w:rPr>
          <w:rStyle w:val="bold"/>
        </w:rPr>
      </w:pPr>
    </w:p>
    <w:p w14:paraId="611DB57B" w14:textId="77777777" w:rsidR="00E6515E" w:rsidRDefault="00E6515E">
      <w:pPr>
        <w:pStyle w:val="p"/>
        <w:rPr>
          <w:rStyle w:val="bold"/>
        </w:rPr>
      </w:pPr>
    </w:p>
    <w:p w14:paraId="4BC82625" w14:textId="77777777" w:rsidR="00E63A6E" w:rsidRDefault="00E63A6E">
      <w:pPr>
        <w:pStyle w:val="p"/>
        <w:rPr>
          <w:rStyle w:val="bold"/>
        </w:rPr>
      </w:pPr>
    </w:p>
    <w:p w14:paraId="586C39F3" w14:textId="77777777" w:rsidR="00E63A6E" w:rsidRDefault="00E63A6E">
      <w:pPr>
        <w:pStyle w:val="p"/>
        <w:rPr>
          <w:rStyle w:val="bold"/>
        </w:rPr>
      </w:pPr>
    </w:p>
    <w:p w14:paraId="4AF7F751" w14:textId="77777777" w:rsidR="00E63A6E" w:rsidRDefault="00E63A6E">
      <w:pPr>
        <w:pStyle w:val="p"/>
        <w:rPr>
          <w:rStyle w:val="bold"/>
        </w:rPr>
      </w:pPr>
    </w:p>
    <w:p w14:paraId="25D7C8AD" w14:textId="77777777" w:rsidR="00E63A6E" w:rsidRDefault="00E63A6E">
      <w:pPr>
        <w:pStyle w:val="p"/>
        <w:rPr>
          <w:rStyle w:val="bold"/>
        </w:rPr>
      </w:pPr>
    </w:p>
    <w:p w14:paraId="623A5E0D" w14:textId="77777777" w:rsidR="00E63A6E" w:rsidRDefault="00E63A6E">
      <w:pPr>
        <w:pStyle w:val="p"/>
        <w:rPr>
          <w:rStyle w:val="bold"/>
        </w:rPr>
      </w:pPr>
    </w:p>
    <w:p w14:paraId="74370451" w14:textId="77777777" w:rsidR="00E63A6E" w:rsidRDefault="00E63A6E">
      <w:pPr>
        <w:pStyle w:val="p"/>
        <w:rPr>
          <w:rStyle w:val="bold"/>
        </w:rPr>
      </w:pPr>
    </w:p>
    <w:p w14:paraId="7DAD9155" w14:textId="77777777" w:rsidR="00E63A6E" w:rsidRDefault="00E63A6E">
      <w:pPr>
        <w:pStyle w:val="p"/>
        <w:rPr>
          <w:rStyle w:val="bold"/>
        </w:rPr>
      </w:pPr>
    </w:p>
    <w:p w14:paraId="06AD581A" w14:textId="77777777" w:rsidR="00D87DDD" w:rsidRDefault="00D87DDD">
      <w:pPr>
        <w:pStyle w:val="p"/>
        <w:rPr>
          <w:rStyle w:val="bold"/>
        </w:rPr>
      </w:pPr>
    </w:p>
    <w:p w14:paraId="4319986A" w14:textId="77777777" w:rsidR="00D87DDD" w:rsidRDefault="00D87DDD">
      <w:pPr>
        <w:pStyle w:val="p"/>
        <w:rPr>
          <w:rStyle w:val="bold"/>
        </w:rPr>
      </w:pPr>
    </w:p>
    <w:p w14:paraId="47F8F279" w14:textId="77777777" w:rsidR="00D87DDD" w:rsidRDefault="00D87DDD">
      <w:pPr>
        <w:pStyle w:val="p"/>
        <w:rPr>
          <w:rStyle w:val="bold"/>
        </w:rPr>
      </w:pPr>
    </w:p>
    <w:p w14:paraId="347AEF3D" w14:textId="77777777" w:rsidR="00D87DDD" w:rsidRDefault="00D87DDD">
      <w:pPr>
        <w:pStyle w:val="p"/>
        <w:rPr>
          <w:rStyle w:val="bold"/>
        </w:rPr>
      </w:pPr>
    </w:p>
    <w:p w14:paraId="6B38C47C" w14:textId="77777777" w:rsidR="00E6515E" w:rsidRDefault="00E6515E">
      <w:pPr>
        <w:pStyle w:val="p"/>
        <w:rPr>
          <w:rStyle w:val="bold"/>
        </w:rPr>
      </w:pPr>
    </w:p>
    <w:p w14:paraId="7BD6B444" w14:textId="77777777" w:rsidR="00E6515E" w:rsidRDefault="00E6515E">
      <w:pPr>
        <w:pStyle w:val="p"/>
        <w:rPr>
          <w:rStyle w:val="bold"/>
        </w:rPr>
      </w:pPr>
    </w:p>
    <w:p w14:paraId="76CE9234" w14:textId="77777777" w:rsidR="000E2B6C" w:rsidRDefault="000E2B6C" w:rsidP="006E4516">
      <w:pPr>
        <w:pStyle w:val="p"/>
        <w:tabs>
          <w:tab w:val="left" w:pos="3705"/>
        </w:tabs>
        <w:rPr>
          <w:rStyle w:val="bold"/>
        </w:rPr>
      </w:pPr>
    </w:p>
    <w:p w14:paraId="6DCBDEAE" w14:textId="77777777" w:rsidR="00DE5221" w:rsidRDefault="00DE5221">
      <w:pPr>
        <w:pStyle w:val="p"/>
        <w:rPr>
          <w:rStyle w:val="bold"/>
        </w:rPr>
      </w:pPr>
    </w:p>
    <w:p w14:paraId="412ABAE9" w14:textId="77777777"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14:paraId="1F5166AC" w14:textId="77777777" w:rsidR="00E20D16" w:rsidRPr="00B9283F" w:rsidRDefault="00E20D16">
      <w:pPr>
        <w:pStyle w:val="p"/>
        <w:rPr>
          <w:rFonts w:cs="Arial"/>
        </w:rPr>
      </w:pPr>
      <w:r w:rsidRPr="00B9283F">
        <w:rPr>
          <w:rFonts w:cs="Arial"/>
        </w:rPr>
        <w:t>1.1 Zamawiający:</w:t>
      </w:r>
    </w:p>
    <w:p w14:paraId="10DC88CA" w14:textId="77777777" w:rsidR="00944FDF" w:rsidRDefault="00944FDF" w:rsidP="00944FDF">
      <w:pPr>
        <w:pStyle w:val="p"/>
        <w:rPr>
          <w:rFonts w:cs="Arial"/>
          <w:b/>
        </w:rPr>
      </w:pPr>
      <w:r>
        <w:rPr>
          <w:rFonts w:cs="Arial"/>
          <w:b/>
        </w:rPr>
        <w:t xml:space="preserve">GMINA STARE MIASTO </w:t>
      </w:r>
    </w:p>
    <w:p w14:paraId="7778589D" w14:textId="77777777" w:rsidR="00944FDF" w:rsidRDefault="00944FDF" w:rsidP="00944FDF">
      <w:pPr>
        <w:pStyle w:val="p"/>
        <w:rPr>
          <w:rFonts w:cs="Arial"/>
          <w:b/>
        </w:rPr>
      </w:pPr>
      <w:r>
        <w:rPr>
          <w:rFonts w:cs="Arial"/>
          <w:b/>
        </w:rPr>
        <w:t>ul. Główna 16B 62-571 Stare Miasto</w:t>
      </w:r>
    </w:p>
    <w:p w14:paraId="5EEC77D1" w14:textId="77777777" w:rsidR="00944FDF" w:rsidRPr="00944FDF" w:rsidRDefault="00944FDF" w:rsidP="00944FDF">
      <w:pPr>
        <w:pStyle w:val="p"/>
        <w:rPr>
          <w:rFonts w:cs="Arial"/>
          <w:b/>
          <w:lang w:val="en-US"/>
        </w:rPr>
      </w:pPr>
      <w:r w:rsidRPr="00944FDF">
        <w:rPr>
          <w:rFonts w:cs="Arial"/>
          <w:b/>
          <w:lang w:val="en-US"/>
        </w:rPr>
        <w:t>NIP: 665-27-33-559 REGON: 311019303</w:t>
      </w:r>
    </w:p>
    <w:p w14:paraId="30BD85A3" w14:textId="77777777" w:rsidR="00944FDF" w:rsidRPr="00944FDF" w:rsidRDefault="00D920E8" w:rsidP="00944FDF">
      <w:pPr>
        <w:pStyle w:val="p"/>
        <w:rPr>
          <w:rFonts w:cs="Arial"/>
          <w:lang w:val="en-US"/>
        </w:rPr>
      </w:pPr>
      <w:hyperlink r:id="rId7" w:history="1">
        <w:r w:rsidR="00944FDF" w:rsidRPr="00944FDF">
          <w:rPr>
            <w:rStyle w:val="Hipercze"/>
            <w:rFonts w:cs="Arial"/>
            <w:color w:val="auto"/>
            <w:lang w:val="en-US"/>
          </w:rPr>
          <w:t>www.stare-miasto.pl</w:t>
        </w:r>
      </w:hyperlink>
      <w:r w:rsidR="00944FDF" w:rsidRPr="00944FDF">
        <w:rPr>
          <w:rFonts w:cs="Arial"/>
          <w:lang w:val="en-US"/>
        </w:rPr>
        <w:t xml:space="preserve"> Tel: 632416216 Fax: 632416580 Email: </w:t>
      </w:r>
      <w:hyperlink r:id="rId8" w:history="1">
        <w:r w:rsidR="00944FDF" w:rsidRPr="00944FDF">
          <w:rPr>
            <w:rStyle w:val="Hipercze"/>
            <w:rFonts w:cs="Arial"/>
            <w:color w:val="auto"/>
            <w:lang w:val="en-US"/>
          </w:rPr>
          <w:t>sekretariat@stare-miasto.pl</w:t>
        </w:r>
      </w:hyperlink>
    </w:p>
    <w:p w14:paraId="71BC8997" w14:textId="77777777" w:rsidR="00944FDF" w:rsidRPr="00944FDF" w:rsidRDefault="00944FDF" w:rsidP="00944FDF">
      <w:pPr>
        <w:pStyle w:val="p"/>
        <w:rPr>
          <w:rStyle w:val="bold"/>
          <w:b w:val="0"/>
          <w:sz w:val="10"/>
          <w:szCs w:val="10"/>
          <w:lang w:val="en-US"/>
        </w:rPr>
      </w:pPr>
    </w:p>
    <w:p w14:paraId="68F75BB7" w14:textId="77777777" w:rsidR="00944FDF" w:rsidRPr="009E1C9D" w:rsidRDefault="00944FDF" w:rsidP="00944FDF">
      <w:pPr>
        <w:pStyle w:val="p"/>
        <w:rPr>
          <w:rStyle w:val="bold"/>
          <w:rFonts w:cs="Arial"/>
          <w:b w:val="0"/>
        </w:rPr>
      </w:pPr>
      <w:r w:rsidRPr="009E1C9D">
        <w:rPr>
          <w:rStyle w:val="bold"/>
          <w:rFonts w:cs="Arial"/>
          <w:b w:val="0"/>
        </w:rPr>
        <w:t xml:space="preserve">1.2. Strona internetowa prowadzonego postępowania: </w:t>
      </w:r>
      <w:hyperlink r:id="rId9" w:history="1">
        <w:r w:rsidRPr="009E1C9D">
          <w:rPr>
            <w:rStyle w:val="Hipercze"/>
            <w:rFonts w:cs="Arial"/>
            <w:b/>
            <w:color w:val="auto"/>
          </w:rPr>
          <w:t>www.bip.stare</w:t>
        </w:r>
      </w:hyperlink>
      <w:r w:rsidRPr="009E1C9D">
        <w:rPr>
          <w:rStyle w:val="bold"/>
          <w:rFonts w:cs="Arial"/>
          <w:u w:val="single"/>
        </w:rPr>
        <w:t>–miasto.pl</w:t>
      </w:r>
    </w:p>
    <w:p w14:paraId="7486710A" w14:textId="77777777" w:rsidR="00944FDF" w:rsidRPr="00944FDF" w:rsidRDefault="00944FDF" w:rsidP="00944FDF">
      <w:pPr>
        <w:pStyle w:val="p"/>
        <w:rPr>
          <w:rStyle w:val="bold"/>
          <w:rFonts w:cs="Arial"/>
        </w:rPr>
      </w:pPr>
      <w:r w:rsidRPr="00944FDF">
        <w:rPr>
          <w:rFonts w:cs="Arial"/>
        </w:rPr>
        <w:t>Adres strony internetowej, na której udostępniane będą zmiany i wyjaśnienia treści SWZ oraz inne dokumenty zamówienia bezpośrednio związane z postępowaniem o udzielenie zamówienia:</w:t>
      </w:r>
      <w:r w:rsidRPr="00944FDF">
        <w:rPr>
          <w:rFonts w:cs="Arial"/>
          <w:b/>
        </w:rPr>
        <w:t xml:space="preserve"> </w:t>
      </w:r>
      <w:hyperlink r:id="rId10" w:history="1">
        <w:r w:rsidRPr="00944FDF">
          <w:rPr>
            <w:rStyle w:val="Hipercze"/>
            <w:rFonts w:cs="Arial"/>
            <w:b/>
            <w:color w:val="auto"/>
          </w:rPr>
          <w:t>www.bip.stare–miasto.pl</w:t>
        </w:r>
      </w:hyperlink>
    </w:p>
    <w:p w14:paraId="64AB8C9C" w14:textId="77777777" w:rsidR="00944FDF" w:rsidRPr="00944FDF" w:rsidRDefault="00944FDF" w:rsidP="00944FDF">
      <w:pPr>
        <w:tabs>
          <w:tab w:val="left" w:pos="540"/>
        </w:tabs>
        <w:spacing w:after="0" w:line="240" w:lineRule="auto"/>
        <w:jc w:val="both"/>
        <w:rPr>
          <w:bCs/>
        </w:rPr>
      </w:pPr>
      <w:r w:rsidRPr="00944FDF">
        <w:rPr>
          <w:rFonts w:cs="Arial"/>
          <w:b/>
          <w:bCs/>
        </w:rPr>
        <w:t>Miejsce publikacji ogłoszenia:</w:t>
      </w:r>
    </w:p>
    <w:p w14:paraId="243E1FCE" w14:textId="77777777" w:rsidR="00944FDF" w:rsidRPr="00944FDF" w:rsidRDefault="00944FDF" w:rsidP="00944FDF">
      <w:pPr>
        <w:tabs>
          <w:tab w:val="left" w:pos="540"/>
        </w:tabs>
        <w:spacing w:after="0" w:line="240" w:lineRule="auto"/>
        <w:jc w:val="both"/>
        <w:rPr>
          <w:rFonts w:cs="Arial"/>
          <w:b/>
          <w:bCs/>
        </w:rPr>
      </w:pPr>
      <w:r w:rsidRPr="00944FDF">
        <w:rPr>
          <w:rFonts w:cs="Arial"/>
          <w:bCs/>
        </w:rPr>
        <w:t xml:space="preserve">Strona internetowa: </w:t>
      </w:r>
      <w:hyperlink r:id="rId11" w:history="1">
        <w:r w:rsidRPr="00944FDF">
          <w:rPr>
            <w:rStyle w:val="Hipercze"/>
            <w:rFonts w:cs="Arial"/>
            <w:b/>
            <w:color w:val="auto"/>
          </w:rPr>
          <w:t>www.bip.stare</w:t>
        </w:r>
      </w:hyperlink>
      <w:r w:rsidRPr="00944FDF">
        <w:rPr>
          <w:rStyle w:val="bold"/>
          <w:rFonts w:cs="Arial"/>
        </w:rPr>
        <w:t>–miasto.pl</w:t>
      </w:r>
    </w:p>
    <w:p w14:paraId="7E56E139" w14:textId="77777777" w:rsidR="00944FDF" w:rsidRPr="00944FDF" w:rsidRDefault="00944FDF" w:rsidP="00944FDF">
      <w:pPr>
        <w:tabs>
          <w:tab w:val="left" w:pos="540"/>
        </w:tabs>
        <w:spacing w:after="0" w:line="240" w:lineRule="auto"/>
        <w:jc w:val="both"/>
        <w:rPr>
          <w:rFonts w:cs="Arial"/>
          <w:b/>
          <w:bCs/>
        </w:rPr>
      </w:pPr>
      <w:r w:rsidRPr="00944FDF">
        <w:rPr>
          <w:rFonts w:cs="Arial"/>
          <w:bCs/>
        </w:rPr>
        <w:t>Biuletyn Zamówień Publicznych:</w:t>
      </w:r>
      <w:r w:rsidRPr="00944FDF">
        <w:rPr>
          <w:rFonts w:cs="Arial"/>
          <w:b/>
          <w:bCs/>
        </w:rPr>
        <w:t xml:space="preserve"> </w:t>
      </w:r>
      <w:hyperlink r:id="rId12" w:history="1">
        <w:r w:rsidRPr="00944FDF">
          <w:rPr>
            <w:rStyle w:val="Hipercze"/>
            <w:rFonts w:cs="Arial"/>
            <w:b/>
            <w:bCs/>
            <w:color w:val="auto"/>
          </w:rPr>
          <w:t>https://ezamowienia.gov.pl/pl/</w:t>
        </w:r>
      </w:hyperlink>
    </w:p>
    <w:p w14:paraId="660B3B2B" w14:textId="77777777" w:rsidR="00944FDF" w:rsidRPr="00750C4B" w:rsidRDefault="00944FDF" w:rsidP="00944FDF">
      <w:pPr>
        <w:tabs>
          <w:tab w:val="left" w:pos="540"/>
        </w:tabs>
        <w:spacing w:after="0" w:line="240" w:lineRule="auto"/>
        <w:jc w:val="both"/>
        <w:rPr>
          <w:rFonts w:cs="Arial"/>
        </w:rPr>
      </w:pPr>
      <w:r w:rsidRPr="00750C4B">
        <w:rPr>
          <w:rFonts w:cs="Arial"/>
          <w:bCs/>
        </w:rPr>
        <w:t xml:space="preserve">Urząd Zamówień Publicznych, </w:t>
      </w:r>
      <w:proofErr w:type="spellStart"/>
      <w:r w:rsidRPr="00750C4B">
        <w:rPr>
          <w:rFonts w:cs="Arial"/>
          <w:bCs/>
        </w:rPr>
        <w:t>miniPortal</w:t>
      </w:r>
      <w:proofErr w:type="spellEnd"/>
      <w:r w:rsidRPr="00750C4B">
        <w:rPr>
          <w:rFonts w:cs="Arial"/>
          <w:bCs/>
        </w:rPr>
        <w:t>:</w:t>
      </w:r>
      <w:r w:rsidRPr="00750C4B">
        <w:rPr>
          <w:rFonts w:cs="Arial"/>
        </w:rPr>
        <w:t xml:space="preserve"> </w:t>
      </w:r>
      <w:hyperlink r:id="rId13" w:history="1">
        <w:r w:rsidRPr="00750C4B">
          <w:rPr>
            <w:rStyle w:val="Hipercze"/>
            <w:rFonts w:cs="Arial"/>
            <w:b/>
            <w:color w:val="auto"/>
          </w:rPr>
          <w:t>https://miniportal.uzp.gov.pl</w:t>
        </w:r>
      </w:hyperlink>
    </w:p>
    <w:p w14:paraId="57E9DD60" w14:textId="77777777" w:rsidR="00B40B20" w:rsidRPr="00750C4B" w:rsidRDefault="00B40B20" w:rsidP="00B40B20">
      <w:pPr>
        <w:tabs>
          <w:tab w:val="left" w:pos="540"/>
        </w:tabs>
        <w:spacing w:after="0" w:line="240" w:lineRule="auto"/>
        <w:jc w:val="both"/>
        <w:rPr>
          <w:rFonts w:cs="Arial"/>
        </w:rPr>
      </w:pPr>
      <w:r w:rsidRPr="00750C4B">
        <w:rPr>
          <w:rFonts w:cs="Arial"/>
        </w:rPr>
        <w:t>Wykonawca z</w:t>
      </w:r>
      <w:r w:rsidR="00A7418A" w:rsidRPr="00750C4B">
        <w:rPr>
          <w:rFonts w:cs="Arial"/>
        </w:rPr>
        <w:t>amierzający wziąć udział w postę</w:t>
      </w:r>
      <w:r w:rsidRPr="00750C4B">
        <w:rPr>
          <w:rFonts w:cs="Arial"/>
        </w:rPr>
        <w:t>powaniu o udzielenie zamówienia publicznego, zobowiązany jest posiadać</w:t>
      </w:r>
      <w:r w:rsidR="00B9283F" w:rsidRPr="00750C4B">
        <w:rPr>
          <w:rFonts w:cs="Arial"/>
        </w:rPr>
        <w:t xml:space="preserve"> konto na </w:t>
      </w:r>
      <w:proofErr w:type="spellStart"/>
      <w:r w:rsidR="00B9283F" w:rsidRPr="00750C4B">
        <w:rPr>
          <w:rFonts w:cs="Arial"/>
        </w:rPr>
        <w:t>ePUAP</w:t>
      </w:r>
      <w:proofErr w:type="spellEnd"/>
      <w:r w:rsidR="00B9283F" w:rsidRPr="00750C4B">
        <w:rPr>
          <w:rFonts w:cs="Arial"/>
        </w:rPr>
        <w:t xml:space="preserve">. </w:t>
      </w:r>
      <w:r w:rsidRPr="00750C4B">
        <w:rPr>
          <w:rFonts w:cs="Arial"/>
        </w:rPr>
        <w:t xml:space="preserve">Wykonawca posiadający konto na </w:t>
      </w:r>
      <w:proofErr w:type="spellStart"/>
      <w:r w:rsidRPr="00750C4B">
        <w:rPr>
          <w:rFonts w:cs="Arial"/>
        </w:rPr>
        <w:t>ePUAP</w:t>
      </w:r>
      <w:proofErr w:type="spellEnd"/>
      <w:r w:rsidRPr="00750C4B">
        <w:rPr>
          <w:rFonts w:cs="Arial"/>
        </w:rPr>
        <w:t xml:space="preserve"> ma dostęp do formularzy: złożenia , zmiany, wycofania oferty lub wniosku oraz do formularza do komunikacji.</w:t>
      </w:r>
      <w:r w:rsidR="00B9283F" w:rsidRPr="00750C4B">
        <w:rPr>
          <w:rFonts w:cs="Arial"/>
        </w:rPr>
        <w:t xml:space="preserve"> </w:t>
      </w:r>
      <w:r w:rsidRPr="00750C4B">
        <w:rPr>
          <w:rFonts w:cs="Arial"/>
        </w:rPr>
        <w:t xml:space="preserve">Zarejestrowanie i utrzymanie konta na </w:t>
      </w:r>
      <w:proofErr w:type="spellStart"/>
      <w:r w:rsidRPr="00750C4B">
        <w:rPr>
          <w:rFonts w:cs="Arial"/>
        </w:rPr>
        <w:t>ePUAP</w:t>
      </w:r>
      <w:proofErr w:type="spellEnd"/>
      <w:r w:rsidRPr="00750C4B">
        <w:rPr>
          <w:rFonts w:cs="Arial"/>
        </w:rPr>
        <w:t xml:space="preserve"> oraz korzystanie jest bezpłatne.</w:t>
      </w:r>
    </w:p>
    <w:p w14:paraId="41DE9646" w14:textId="77777777" w:rsidR="00645F18" w:rsidRPr="00750C4B" w:rsidRDefault="00645F18">
      <w:pPr>
        <w:pStyle w:val="p"/>
        <w:rPr>
          <w:rStyle w:val="bold"/>
          <w:rFonts w:cs="Arial"/>
          <w:b w:val="0"/>
          <w:sz w:val="6"/>
          <w:szCs w:val="6"/>
        </w:rPr>
      </w:pPr>
    </w:p>
    <w:p w14:paraId="1337D293" w14:textId="77777777" w:rsidR="00B469B4" w:rsidRPr="00B9283F" w:rsidRDefault="00A7418A">
      <w:pPr>
        <w:pStyle w:val="p"/>
        <w:rPr>
          <w:rStyle w:val="bold"/>
          <w:rFonts w:cs="Arial"/>
          <w:b w:val="0"/>
        </w:rPr>
      </w:pPr>
      <w:r w:rsidRPr="00750C4B">
        <w:rPr>
          <w:rStyle w:val="bold"/>
          <w:rFonts w:cs="Arial"/>
          <w:b w:val="0"/>
        </w:rPr>
        <w:t>1.3. Niniejsze postę</w:t>
      </w:r>
      <w:r w:rsidR="00B469B4" w:rsidRPr="00750C4B">
        <w:rPr>
          <w:rStyle w:val="bold"/>
          <w:rFonts w:cs="Arial"/>
          <w:b w:val="0"/>
        </w:rPr>
        <w:t>powanie oznaczone jest znakiem</w:t>
      </w:r>
      <w:r w:rsidR="00DB22BC" w:rsidRPr="00750C4B">
        <w:rPr>
          <w:rStyle w:val="bold"/>
          <w:rFonts w:cs="Arial"/>
          <w:b w:val="0"/>
        </w:rPr>
        <w:t xml:space="preserve"> sprawy nr</w:t>
      </w:r>
      <w:r w:rsidR="00B469B4" w:rsidRPr="00750C4B">
        <w:rPr>
          <w:rStyle w:val="bold"/>
          <w:rFonts w:cs="Arial"/>
          <w:b w:val="0"/>
        </w:rPr>
        <w:t xml:space="preserve">: </w:t>
      </w:r>
      <w:r w:rsidR="00E63A6E">
        <w:rPr>
          <w:rStyle w:val="bold"/>
          <w:rFonts w:cs="Arial"/>
        </w:rPr>
        <w:t>IZP.271.1.11</w:t>
      </w:r>
      <w:r w:rsidR="000E2B6C">
        <w:rPr>
          <w:rStyle w:val="bold"/>
          <w:rFonts w:cs="Arial"/>
        </w:rPr>
        <w:t>.2022</w:t>
      </w:r>
    </w:p>
    <w:p w14:paraId="5F960E64" w14:textId="77777777" w:rsidR="00CB400F" w:rsidRPr="00166B5E" w:rsidRDefault="00CB400F">
      <w:pPr>
        <w:pStyle w:val="p"/>
        <w:rPr>
          <w:rStyle w:val="bold"/>
          <w:rFonts w:cs="Arial"/>
          <w:sz w:val="12"/>
          <w:szCs w:val="12"/>
        </w:rPr>
      </w:pPr>
    </w:p>
    <w:p w14:paraId="1AB30CFD" w14:textId="77777777" w:rsidR="00E20D16" w:rsidRPr="00B9283F" w:rsidRDefault="00E20D16">
      <w:pPr>
        <w:pStyle w:val="p"/>
        <w:rPr>
          <w:rStyle w:val="bold"/>
          <w:rFonts w:cs="Arial"/>
        </w:rPr>
      </w:pPr>
      <w:r w:rsidRPr="00B9283F">
        <w:rPr>
          <w:rStyle w:val="bold"/>
          <w:rFonts w:cs="Arial"/>
        </w:rPr>
        <w:t>2. TRYB UDZIELENIA ZAMÓWIENIA</w:t>
      </w:r>
    </w:p>
    <w:p w14:paraId="620606A5" w14:textId="77777777" w:rsidR="004A4733" w:rsidRPr="004A4733" w:rsidRDefault="00E20D16" w:rsidP="004A4733">
      <w:pPr>
        <w:pStyle w:val="p"/>
        <w:rPr>
          <w:rFonts w:cs="Arial"/>
        </w:rPr>
      </w:pPr>
      <w:r w:rsidRPr="00B9283F">
        <w:rPr>
          <w:rStyle w:val="bold"/>
          <w:rFonts w:cs="Arial"/>
          <w:b w:val="0"/>
        </w:rPr>
        <w:t>2.1.</w:t>
      </w:r>
      <w:r w:rsidRPr="00B9283F">
        <w:rPr>
          <w:rStyle w:val="bold"/>
          <w:rFonts w:cs="Arial"/>
        </w:rPr>
        <w:t xml:space="preserve"> </w:t>
      </w:r>
      <w:r w:rsidR="00D3597C" w:rsidRPr="00B9283F">
        <w:rPr>
          <w:rFonts w:cs="Arial"/>
        </w:rPr>
        <w:t xml:space="preserve">Postępowanie prowadzone będzie w </w:t>
      </w:r>
      <w:r w:rsidR="00D3597C" w:rsidRPr="00B9283F">
        <w:rPr>
          <w:rFonts w:cs="Arial"/>
          <w:b/>
        </w:rPr>
        <w:t xml:space="preserve">trybie </w:t>
      </w:r>
      <w:r w:rsidR="007C22B7" w:rsidRPr="00B9283F">
        <w:rPr>
          <w:rStyle w:val="bold"/>
          <w:rFonts w:cs="Arial"/>
        </w:rPr>
        <w:t>podstawowym</w:t>
      </w:r>
      <w:r w:rsidR="004A4733">
        <w:rPr>
          <w:rStyle w:val="bold"/>
          <w:rFonts w:cs="Arial"/>
        </w:rPr>
        <w:t xml:space="preserve">, </w:t>
      </w:r>
      <w:r w:rsidR="00E76D5C" w:rsidRPr="00B9283F">
        <w:rPr>
          <w:rStyle w:val="bold"/>
          <w:rFonts w:cs="Arial"/>
          <w:b w:val="0"/>
        </w:rPr>
        <w:t>w oparciu o</w:t>
      </w:r>
      <w:r w:rsidR="00E76D5C" w:rsidRPr="00B9283F">
        <w:rPr>
          <w:rStyle w:val="bold"/>
          <w:rFonts w:cs="Arial"/>
        </w:rPr>
        <w:t xml:space="preserve"> </w:t>
      </w:r>
      <w:r w:rsidR="00496F11" w:rsidRPr="00B9283F">
        <w:rPr>
          <w:rStyle w:val="bold"/>
          <w:rFonts w:cs="Arial"/>
          <w:b w:val="0"/>
        </w:rPr>
        <w:t>art. 275</w:t>
      </w:r>
      <w:r w:rsidR="00E76D5C" w:rsidRPr="00B9283F">
        <w:rPr>
          <w:rStyle w:val="bold"/>
          <w:rFonts w:cs="Arial"/>
          <w:b w:val="0"/>
        </w:rPr>
        <w:t>-296</w:t>
      </w:r>
      <w:r w:rsidR="00496F11" w:rsidRPr="00B9283F">
        <w:rPr>
          <w:rStyle w:val="bold"/>
          <w:rFonts w:cs="Arial"/>
          <w:b w:val="0"/>
        </w:rPr>
        <w:t xml:space="preserve"> </w:t>
      </w:r>
      <w:r w:rsidR="005E0FB6" w:rsidRPr="00B9283F">
        <w:rPr>
          <w:rStyle w:val="bold"/>
          <w:rFonts w:cs="Arial"/>
          <w:b w:val="0"/>
        </w:rPr>
        <w:t>U</w:t>
      </w:r>
      <w:r w:rsidR="00496F11" w:rsidRPr="00B9283F">
        <w:rPr>
          <w:rStyle w:val="bold"/>
          <w:rFonts w:cs="Arial"/>
          <w:b w:val="0"/>
        </w:rPr>
        <w:t>stawy.</w:t>
      </w:r>
    </w:p>
    <w:p w14:paraId="1C39E5C0" w14:textId="77777777" w:rsidR="007C22B7" w:rsidRDefault="004A4733" w:rsidP="007C22B7">
      <w:pPr>
        <w:pStyle w:val="p"/>
        <w:rPr>
          <w:rFonts w:cs="Arial"/>
        </w:rPr>
      </w:pPr>
      <w:r w:rsidRPr="004A4733">
        <w:rPr>
          <w:rFonts w:cs="Arial"/>
        </w:rPr>
        <w:t>2.2. Zamawiający nie przewiduje wyboru najkorzystniejszej oferty z możliwością prowadzenia negocjacji.</w:t>
      </w:r>
    </w:p>
    <w:p w14:paraId="742FA940" w14:textId="77777777" w:rsidR="005F288F" w:rsidRPr="000C1F74" w:rsidRDefault="005F288F" w:rsidP="005F288F">
      <w:pPr>
        <w:pStyle w:val="p"/>
        <w:jc w:val="both"/>
      </w:pPr>
      <w:r w:rsidRPr="000C1F74">
        <w:t xml:space="preserve">2.3. Zgodnie z art. 20 ust. 1 i 2 Ustawy postępowanie prowadzi się </w:t>
      </w:r>
      <w:r w:rsidRPr="000C1F74">
        <w:rPr>
          <w:b/>
        </w:rPr>
        <w:t xml:space="preserve">pisemnie </w:t>
      </w:r>
      <w:r w:rsidRPr="000C1F74">
        <w:t xml:space="preserve">(przez pisemność należy rozumieć sposób wyrażania informacji przy użyciu wyrazów, cyfr lub innych znaków pisarskich, które można odczytać i powielić, w tym przekazywanych przy użyciu środków komunikacji elektronicznej), </w:t>
      </w:r>
      <w:r w:rsidRPr="000C1F74">
        <w:rPr>
          <w:b/>
        </w:rPr>
        <w:t>w języku polskim.</w:t>
      </w:r>
      <w:r w:rsidRPr="000C1F74">
        <w:t xml:space="preserve"> </w:t>
      </w:r>
    </w:p>
    <w:p w14:paraId="637CE66C" w14:textId="77777777" w:rsidR="005F288F" w:rsidRPr="000C1F74" w:rsidRDefault="005F288F" w:rsidP="005F288F">
      <w:pPr>
        <w:pStyle w:val="p"/>
        <w:jc w:val="both"/>
      </w:pPr>
      <w:r w:rsidRPr="000C1F74">
        <w:t>2.4. Zgodnie z art. 8 ust. 1 Ustawy do czynności podejmowanych przez Zamawiającego oraz Wykonawców w postępowaniu                 o udzielenie zamówienia oraz do umów w sprawach zamówień publicznych stosuje się przepisy ustawy z dnia 23 kwietnia 1964r</w:t>
      </w:r>
      <w:r w:rsidR="00BA3FF8">
        <w:t>. Kodeks cywilny (Dz. U. z 2022r. poz. 1360</w:t>
      </w:r>
      <w:r w:rsidRPr="000C1F74">
        <w:t xml:space="preserve"> ze zm.), zwanej dalej „kodeksem cywilnym”, jeżeli przepisy Ustawy nie stanowią inaczej. </w:t>
      </w:r>
    </w:p>
    <w:p w14:paraId="49A0A5E9" w14:textId="77777777" w:rsidR="005F288F" w:rsidRPr="000C1F74" w:rsidRDefault="005F288F" w:rsidP="00F747DE">
      <w:pPr>
        <w:pStyle w:val="p"/>
        <w:jc w:val="both"/>
      </w:pPr>
      <w:r w:rsidRPr="000C1F74">
        <w:t xml:space="preserve">2.5. Obliczanie terminów w postępowaniu o udzielenie zamówienia publicznego: </w:t>
      </w:r>
    </w:p>
    <w:p w14:paraId="3309ABF8" w14:textId="77777777" w:rsidR="005F288F" w:rsidRPr="000C1F74" w:rsidRDefault="005F288F" w:rsidP="00F747DE">
      <w:pPr>
        <w:pStyle w:val="p"/>
        <w:jc w:val="both"/>
      </w:pPr>
      <w:r w:rsidRPr="000C1F74">
        <w:t xml:space="preserve">1) termin oznaczony w dniach kończy się z upływem ostatniego dnia - zgodnie z art. 111 § 1 Kodeksu cywilnego; </w:t>
      </w:r>
    </w:p>
    <w:p w14:paraId="15171825" w14:textId="77777777" w:rsidR="005F288F" w:rsidRPr="000C1F74" w:rsidRDefault="005F288F" w:rsidP="00F747DE">
      <w:pPr>
        <w:pStyle w:val="p"/>
        <w:jc w:val="both"/>
      </w:pPr>
      <w:r w:rsidRPr="000C1F74">
        <w:t xml:space="preserve">2) jeżeli początkiem terminu oznaczonego w dniach jest pewne zdarzenie, nie uwzględnia się przy obliczaniu terminu dnia, </w:t>
      </w:r>
      <w:r w:rsidR="00F747DE" w:rsidRPr="000C1F74">
        <w:t xml:space="preserve">                </w:t>
      </w:r>
      <w:r w:rsidRPr="000C1F74">
        <w:t xml:space="preserve">w którym to zdarzenie nastąpiło - zgodnie z art. 111 § 2 Kodeksu cywilnego; </w:t>
      </w:r>
    </w:p>
    <w:p w14:paraId="32060F1F" w14:textId="77777777" w:rsidR="005F288F" w:rsidRPr="000C1F74" w:rsidRDefault="005F288F" w:rsidP="00F747DE">
      <w:pPr>
        <w:pStyle w:val="p"/>
        <w:jc w:val="both"/>
      </w:pPr>
      <w:r w:rsidRPr="000C1F74">
        <w:t>3) termin oznaczony w tygodniach, miesiącach lub latach kończy się z upływem dnia, który nazwą lub datą odpowiada początkowemu dniowi terminu, a gdyby takiego dnia w ostatnim miesiącu nie było - w ostatnim dniu tego</w:t>
      </w:r>
      <w:r w:rsidR="00F747DE" w:rsidRPr="000C1F74">
        <w:t xml:space="preserve"> miesiąca – zgodnie              z art. 112 K</w:t>
      </w:r>
      <w:r w:rsidRPr="000C1F74">
        <w:t xml:space="preserve">odeksu cywilnego; </w:t>
      </w:r>
    </w:p>
    <w:p w14:paraId="2D7EDD46" w14:textId="77777777"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14:paraId="76FB8511" w14:textId="77777777"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14:paraId="2A2CD7AF" w14:textId="77777777"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14:paraId="155B2DD1" w14:textId="77777777"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14:paraId="65F96B36" w14:textId="77777777"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 której to zdarzenie nastąpiło - zgodnie z art. 8 ust. 3 </w:t>
      </w:r>
      <w:r w:rsidR="00F747DE" w:rsidRPr="000C1F74">
        <w:t>Ustawy;</w:t>
      </w:r>
      <w:r w:rsidR="00F747DE">
        <w:t xml:space="preserve"> </w:t>
      </w:r>
    </w:p>
    <w:p w14:paraId="2C92F0FA" w14:textId="77777777" w:rsidR="005F288F" w:rsidRPr="00166B5E" w:rsidRDefault="005F288F" w:rsidP="007C22B7">
      <w:pPr>
        <w:pStyle w:val="p"/>
        <w:rPr>
          <w:rFonts w:cs="Arial"/>
          <w:sz w:val="12"/>
          <w:szCs w:val="12"/>
        </w:rPr>
      </w:pPr>
    </w:p>
    <w:p w14:paraId="1C33720D" w14:textId="77777777" w:rsidR="00CB400F" w:rsidRPr="00B9283F" w:rsidRDefault="00E20D16" w:rsidP="007C22B7">
      <w:pPr>
        <w:pStyle w:val="p"/>
        <w:rPr>
          <w:rStyle w:val="bold"/>
          <w:rFonts w:cs="Arial"/>
        </w:rPr>
      </w:pPr>
      <w:r w:rsidRPr="00B9283F">
        <w:rPr>
          <w:rStyle w:val="bold"/>
          <w:rFonts w:cs="Arial"/>
        </w:rPr>
        <w:t>3. OPIS PRZEDMIOTU ZAMÓWIENIA:</w:t>
      </w:r>
    </w:p>
    <w:p w14:paraId="7CAB1E48" w14:textId="77777777" w:rsidR="00944FDF" w:rsidRPr="003F74C7" w:rsidRDefault="00B469B4" w:rsidP="003F74C7">
      <w:pPr>
        <w:pStyle w:val="p"/>
        <w:rPr>
          <w:rFonts w:cs="Times New Roman"/>
          <w:b/>
        </w:rPr>
      </w:pPr>
      <w:r w:rsidRPr="00B9283F">
        <w:rPr>
          <w:rStyle w:val="bold"/>
          <w:rFonts w:cs="Arial"/>
          <w:b w:val="0"/>
        </w:rPr>
        <w:t>3.1. Pr</w:t>
      </w:r>
      <w:r w:rsidR="00FE1AB6">
        <w:rPr>
          <w:rStyle w:val="bold"/>
          <w:rFonts w:cs="Arial"/>
          <w:b w:val="0"/>
        </w:rPr>
        <w:t xml:space="preserve">zedmiotem zamówienia jest </w:t>
      </w:r>
      <w:r w:rsidR="00605185" w:rsidRPr="008B71EE">
        <w:rPr>
          <w:b/>
          <w:u w:val="single"/>
        </w:rPr>
        <w:t>BUDOWA OŚWIETLENIA ULICZNEGO NA TERENIE GMINY STARE MIASTO – ETAP I</w:t>
      </w:r>
      <w:r w:rsidR="00F7466B">
        <w:rPr>
          <w:b/>
          <w:u w:val="single"/>
        </w:rPr>
        <w:t>I</w:t>
      </w:r>
    </w:p>
    <w:p w14:paraId="4BB5ADE3" w14:textId="77777777" w:rsidR="00B469B4" w:rsidRDefault="00B469B4" w:rsidP="007C22B7">
      <w:pPr>
        <w:pStyle w:val="p"/>
        <w:rPr>
          <w:rStyle w:val="bold"/>
          <w:rFonts w:cs="Arial"/>
        </w:rPr>
      </w:pPr>
      <w:r w:rsidRPr="00B9283F">
        <w:rPr>
          <w:rStyle w:val="bold"/>
          <w:rFonts w:cs="Arial"/>
          <w:b w:val="0"/>
        </w:rPr>
        <w:t>3.2. Szczegółowy opis przedmiotu zamówienia:</w:t>
      </w:r>
      <w:r w:rsidR="00E73BC9">
        <w:rPr>
          <w:rStyle w:val="bold"/>
          <w:rFonts w:cs="Arial"/>
          <w:b w:val="0"/>
        </w:rPr>
        <w:t xml:space="preserve"> </w:t>
      </w:r>
    </w:p>
    <w:p w14:paraId="13DCAF84" w14:textId="77777777" w:rsidR="00605185" w:rsidRPr="00C21C0B" w:rsidRDefault="00A727D6" w:rsidP="006D30EF">
      <w:pPr>
        <w:pStyle w:val="p"/>
        <w:spacing w:line="240" w:lineRule="auto"/>
        <w:rPr>
          <w:rStyle w:val="bold"/>
          <w:rFonts w:cs="Arial"/>
          <w:b w:val="0"/>
          <w:u w:val="single"/>
        </w:rPr>
      </w:pPr>
      <w:r>
        <w:rPr>
          <w:rStyle w:val="bold"/>
          <w:rFonts w:cs="Arial"/>
          <w:b w:val="0"/>
          <w:u w:val="single"/>
        </w:rPr>
        <w:t>Przedmiot</w:t>
      </w:r>
      <w:r w:rsidR="00605185" w:rsidRPr="00C21C0B">
        <w:rPr>
          <w:rStyle w:val="bold"/>
          <w:rFonts w:cs="Arial"/>
          <w:b w:val="0"/>
          <w:u w:val="single"/>
        </w:rPr>
        <w:t xml:space="preserve"> za</w:t>
      </w:r>
      <w:r w:rsidR="00992BE3">
        <w:rPr>
          <w:rStyle w:val="bold"/>
          <w:rFonts w:cs="Arial"/>
          <w:b w:val="0"/>
          <w:u w:val="single"/>
        </w:rPr>
        <w:t>mówienia został podzielony na 5</w:t>
      </w:r>
      <w:r w:rsidR="00605185" w:rsidRPr="00C21C0B">
        <w:rPr>
          <w:rStyle w:val="bold"/>
          <w:rFonts w:cs="Arial"/>
          <w:b w:val="0"/>
          <w:u w:val="single"/>
        </w:rPr>
        <w:t xml:space="preserve"> poniższych zadań:</w:t>
      </w:r>
    </w:p>
    <w:p w14:paraId="14460A76" w14:textId="77777777" w:rsidR="005773BA" w:rsidRPr="008A28D2" w:rsidRDefault="005773BA" w:rsidP="006D30EF">
      <w:pPr>
        <w:spacing w:after="0" w:line="240" w:lineRule="auto"/>
        <w:rPr>
          <w:rFonts w:eastAsia="Times New Roman" w:cs="Calibri"/>
          <w:b/>
          <w:color w:val="000000"/>
          <w:sz w:val="10"/>
          <w:szCs w:val="10"/>
        </w:rPr>
      </w:pPr>
    </w:p>
    <w:p w14:paraId="5E0C0A7C" w14:textId="77777777" w:rsidR="006D30EF" w:rsidRPr="0067722A" w:rsidRDefault="006D30EF" w:rsidP="006D30EF">
      <w:pPr>
        <w:spacing w:after="0" w:line="240" w:lineRule="auto"/>
        <w:rPr>
          <w:rFonts w:cs="Arial"/>
          <w:color w:val="000000"/>
        </w:rPr>
      </w:pPr>
      <w:r w:rsidRPr="0067722A">
        <w:rPr>
          <w:rFonts w:cs="Arial"/>
          <w:b/>
          <w:bCs/>
        </w:rPr>
        <w:t>Część nr 1</w:t>
      </w:r>
      <w:r w:rsidRPr="0067722A">
        <w:rPr>
          <w:rFonts w:cs="Arial"/>
          <w:bCs/>
        </w:rPr>
        <w:t>:</w:t>
      </w:r>
      <w:r w:rsidRPr="0067722A">
        <w:rPr>
          <w:rFonts w:cs="Arial"/>
          <w:color w:val="000000"/>
        </w:rPr>
        <w:t xml:space="preserve"> </w:t>
      </w:r>
      <w:r w:rsidRPr="0067722A">
        <w:rPr>
          <w:rFonts w:eastAsia="Times New Roman"/>
        </w:rPr>
        <w:t>Budowa oświetlenia ulicznego w m. Stare Miasto, ul. Kwiatowa wraz z dokumentacją</w:t>
      </w:r>
    </w:p>
    <w:p w14:paraId="6B8D68F7" w14:textId="77777777" w:rsidR="0067722A" w:rsidRPr="0067722A" w:rsidRDefault="0067722A" w:rsidP="0067722A">
      <w:pPr>
        <w:spacing w:after="0" w:line="240" w:lineRule="auto"/>
        <w:rPr>
          <w:rFonts w:cs="Times New Roman"/>
          <w:iCs/>
        </w:rPr>
      </w:pPr>
      <w:r w:rsidRPr="0067722A">
        <w:rPr>
          <w:rFonts w:cs="Times New Roman"/>
          <w:iCs/>
        </w:rPr>
        <w:t>-   proj. budowę kabla oświetleniowego YAKY 4 x 25 mm</w:t>
      </w:r>
      <w:r w:rsidRPr="0067722A">
        <w:rPr>
          <w:rFonts w:cs="Times New Roman"/>
          <w:iCs/>
          <w:vertAlign w:val="superscript"/>
        </w:rPr>
        <w:t>2</w:t>
      </w:r>
      <w:r w:rsidRPr="0067722A">
        <w:rPr>
          <w:rFonts w:cs="Times New Roman"/>
          <w:iCs/>
        </w:rPr>
        <w:t xml:space="preserve"> o dł. </w:t>
      </w:r>
      <w:proofErr w:type="spellStart"/>
      <w:r w:rsidRPr="0067722A">
        <w:rPr>
          <w:rFonts w:cs="Times New Roman"/>
          <w:iCs/>
        </w:rPr>
        <w:t>całk</w:t>
      </w:r>
      <w:proofErr w:type="spellEnd"/>
      <w:r w:rsidRPr="0067722A">
        <w:rPr>
          <w:rFonts w:cs="Times New Roman"/>
          <w:iCs/>
        </w:rPr>
        <w:t>. 163 m (łącznie z podejściem pod zacisk w słupach),</w:t>
      </w:r>
    </w:p>
    <w:p w14:paraId="39FA51B1" w14:textId="77777777" w:rsidR="0067722A" w:rsidRDefault="0067722A" w:rsidP="0067722A">
      <w:pPr>
        <w:spacing w:after="0" w:line="240" w:lineRule="auto"/>
        <w:rPr>
          <w:rFonts w:cs="Times New Roman"/>
          <w:iCs/>
        </w:rPr>
      </w:pPr>
      <w:r w:rsidRPr="0067722A">
        <w:rPr>
          <w:rFonts w:cs="Times New Roman"/>
          <w:iCs/>
        </w:rPr>
        <w:t xml:space="preserve">-   proj. budowę 3 szt. słupów oświetleniowych stalowych okrągłych-stożkowych. o wysokości 8m ponad ziemią i długości </w:t>
      </w:r>
      <w:r>
        <w:rPr>
          <w:rFonts w:cs="Times New Roman"/>
          <w:iCs/>
        </w:rPr>
        <w:t xml:space="preserve">  </w:t>
      </w:r>
    </w:p>
    <w:p w14:paraId="2B00A99E" w14:textId="131EEDF1" w:rsidR="0067722A" w:rsidRPr="0067722A" w:rsidRDefault="0067722A" w:rsidP="0067722A">
      <w:pPr>
        <w:spacing w:after="0" w:line="240" w:lineRule="auto"/>
        <w:rPr>
          <w:rFonts w:cs="Times New Roman"/>
          <w:iCs/>
        </w:rPr>
      </w:pPr>
      <w:r>
        <w:rPr>
          <w:rFonts w:cs="Times New Roman"/>
          <w:iCs/>
        </w:rPr>
        <w:t xml:space="preserve">    </w:t>
      </w:r>
      <w:r w:rsidRPr="0067722A">
        <w:rPr>
          <w:rFonts w:cs="Times New Roman"/>
          <w:iCs/>
        </w:rPr>
        <w:t>całkowitej 9,2m</w:t>
      </w:r>
    </w:p>
    <w:p w14:paraId="5377DCCD" w14:textId="77777777" w:rsidR="0067722A" w:rsidRPr="0067722A" w:rsidRDefault="0067722A" w:rsidP="0067722A">
      <w:pPr>
        <w:spacing w:after="0" w:line="240" w:lineRule="auto"/>
        <w:rPr>
          <w:rFonts w:cs="Times New Roman"/>
          <w:iCs/>
        </w:rPr>
      </w:pPr>
      <w:r w:rsidRPr="0067722A">
        <w:rPr>
          <w:rFonts w:cs="Times New Roman"/>
          <w:iCs/>
        </w:rPr>
        <w:t xml:space="preserve">-   montaż 3 </w:t>
      </w:r>
      <w:proofErr w:type="spellStart"/>
      <w:r w:rsidRPr="0067722A">
        <w:rPr>
          <w:rFonts w:cs="Times New Roman"/>
          <w:iCs/>
        </w:rPr>
        <w:t>szt</w:t>
      </w:r>
      <w:proofErr w:type="spellEnd"/>
      <w:r w:rsidRPr="0067722A">
        <w:rPr>
          <w:rFonts w:cs="Times New Roman"/>
          <w:iCs/>
        </w:rPr>
        <w:t xml:space="preserve"> opraw ze źródłem światła </w:t>
      </w:r>
      <w:proofErr w:type="spellStart"/>
      <w:r w:rsidRPr="0067722A">
        <w:rPr>
          <w:rFonts w:cs="Times New Roman"/>
          <w:iCs/>
        </w:rPr>
        <w:t>led</w:t>
      </w:r>
      <w:proofErr w:type="spellEnd"/>
      <w:r w:rsidRPr="0067722A">
        <w:rPr>
          <w:rFonts w:cs="Times New Roman"/>
          <w:iCs/>
        </w:rPr>
        <w:t xml:space="preserve"> o mocy ~39 W </w:t>
      </w:r>
    </w:p>
    <w:p w14:paraId="385E8C79" w14:textId="77777777" w:rsidR="0067722A" w:rsidRPr="0067722A" w:rsidRDefault="0067722A" w:rsidP="0067722A">
      <w:pPr>
        <w:spacing w:after="0" w:line="240" w:lineRule="auto"/>
        <w:rPr>
          <w:rFonts w:cs="Times New Roman"/>
          <w:iCs/>
        </w:rPr>
      </w:pPr>
      <w:r w:rsidRPr="0067722A">
        <w:rPr>
          <w:rFonts w:cs="Times New Roman"/>
          <w:iCs/>
        </w:rPr>
        <w:t xml:space="preserve">-   zasilanie od </w:t>
      </w:r>
      <w:proofErr w:type="spellStart"/>
      <w:r w:rsidRPr="0067722A">
        <w:rPr>
          <w:rFonts w:cs="Times New Roman"/>
          <w:iCs/>
        </w:rPr>
        <w:t>istn</w:t>
      </w:r>
      <w:proofErr w:type="spellEnd"/>
      <w:r w:rsidRPr="0067722A">
        <w:rPr>
          <w:rFonts w:cs="Times New Roman"/>
          <w:iCs/>
        </w:rPr>
        <w:t>. słupa nr 1/3/8, będącego własnością Inwestora,</w:t>
      </w:r>
    </w:p>
    <w:p w14:paraId="0B23C76B" w14:textId="77777777" w:rsidR="0067722A" w:rsidRPr="0067722A" w:rsidRDefault="0067722A" w:rsidP="006D30EF">
      <w:pPr>
        <w:spacing w:after="0" w:line="240" w:lineRule="auto"/>
        <w:rPr>
          <w:rFonts w:cs="Arial"/>
          <w:b/>
          <w:bCs/>
          <w:sz w:val="12"/>
          <w:szCs w:val="12"/>
        </w:rPr>
      </w:pPr>
    </w:p>
    <w:p w14:paraId="0EFB2B0A" w14:textId="77777777" w:rsidR="006D30EF" w:rsidRPr="0067722A" w:rsidRDefault="006D30EF" w:rsidP="006D30EF">
      <w:pPr>
        <w:spacing w:after="0" w:line="240" w:lineRule="auto"/>
        <w:rPr>
          <w:rFonts w:cs="Arial"/>
          <w:color w:val="000000"/>
        </w:rPr>
      </w:pPr>
      <w:r w:rsidRPr="0067722A">
        <w:rPr>
          <w:rFonts w:cs="Arial"/>
          <w:b/>
          <w:bCs/>
        </w:rPr>
        <w:t>Część nr 2</w:t>
      </w:r>
      <w:r w:rsidRPr="0067722A">
        <w:rPr>
          <w:rFonts w:cs="Arial"/>
          <w:bCs/>
        </w:rPr>
        <w:t>:</w:t>
      </w:r>
      <w:r w:rsidRPr="0067722A">
        <w:rPr>
          <w:rFonts w:cs="Arial"/>
          <w:color w:val="000000"/>
        </w:rPr>
        <w:t xml:space="preserve"> </w:t>
      </w:r>
      <w:r w:rsidRPr="0067722A">
        <w:rPr>
          <w:rFonts w:eastAsia="Times New Roman"/>
        </w:rPr>
        <w:t>Budowa oświetlenia ulicznego w m. Lisiec Nowy wraz z dokumentacją</w:t>
      </w:r>
    </w:p>
    <w:p w14:paraId="7B36B38F" w14:textId="77777777" w:rsidR="0067722A" w:rsidRPr="0067722A" w:rsidRDefault="0067722A" w:rsidP="0067722A">
      <w:pPr>
        <w:spacing w:after="0" w:line="240" w:lineRule="auto"/>
        <w:rPr>
          <w:rFonts w:cs="Times New Roman"/>
          <w:iCs/>
        </w:rPr>
      </w:pPr>
      <w:r w:rsidRPr="0067722A">
        <w:rPr>
          <w:rFonts w:cs="Times New Roman"/>
          <w:iCs/>
        </w:rPr>
        <w:t>-   proj. budowę kabla oświetleniowego YAKY 4 x 25 mm</w:t>
      </w:r>
      <w:r w:rsidRPr="0067722A">
        <w:rPr>
          <w:rFonts w:cs="Times New Roman"/>
          <w:iCs/>
          <w:vertAlign w:val="superscript"/>
        </w:rPr>
        <w:t>2</w:t>
      </w:r>
      <w:r w:rsidRPr="0067722A">
        <w:rPr>
          <w:rFonts w:cs="Times New Roman"/>
          <w:iCs/>
        </w:rPr>
        <w:t xml:space="preserve"> o dł. </w:t>
      </w:r>
      <w:proofErr w:type="spellStart"/>
      <w:r w:rsidRPr="0067722A">
        <w:rPr>
          <w:rFonts w:cs="Times New Roman"/>
          <w:iCs/>
        </w:rPr>
        <w:t>całk</w:t>
      </w:r>
      <w:proofErr w:type="spellEnd"/>
      <w:r w:rsidRPr="0067722A">
        <w:rPr>
          <w:rFonts w:cs="Times New Roman"/>
          <w:iCs/>
        </w:rPr>
        <w:t xml:space="preserve">. 257 m </w:t>
      </w:r>
    </w:p>
    <w:p w14:paraId="7C9363EA" w14:textId="77777777" w:rsidR="0067722A" w:rsidRPr="0067722A" w:rsidRDefault="0067722A" w:rsidP="0067722A">
      <w:pPr>
        <w:spacing w:after="0" w:line="240" w:lineRule="auto"/>
        <w:rPr>
          <w:rFonts w:cs="Times New Roman"/>
          <w:iCs/>
        </w:rPr>
      </w:pPr>
      <w:r w:rsidRPr="0067722A">
        <w:rPr>
          <w:rFonts w:cs="Times New Roman"/>
          <w:iCs/>
        </w:rPr>
        <w:t>-   proj. budowę 4 szt. słupów oświetleniowych stalowych. o wysokości 8m ponad ziemią i długości całkowitej 9,2m</w:t>
      </w:r>
    </w:p>
    <w:p w14:paraId="3D6D08A9" w14:textId="77777777" w:rsidR="0067722A" w:rsidRPr="0067722A" w:rsidRDefault="0067722A" w:rsidP="0067722A">
      <w:pPr>
        <w:spacing w:after="0" w:line="240" w:lineRule="auto"/>
        <w:rPr>
          <w:rFonts w:cs="Times New Roman"/>
          <w:iCs/>
        </w:rPr>
      </w:pPr>
      <w:r w:rsidRPr="0067722A">
        <w:rPr>
          <w:rFonts w:cs="Times New Roman"/>
          <w:iCs/>
        </w:rPr>
        <w:lastRenderedPageBreak/>
        <w:t xml:space="preserve">-   montaż 4 szt. opraw ze źródłem światła </w:t>
      </w:r>
      <w:proofErr w:type="spellStart"/>
      <w:r w:rsidRPr="0067722A">
        <w:rPr>
          <w:rFonts w:cs="Times New Roman"/>
          <w:iCs/>
        </w:rPr>
        <w:t>led</w:t>
      </w:r>
      <w:proofErr w:type="spellEnd"/>
      <w:r w:rsidRPr="0067722A">
        <w:rPr>
          <w:rFonts w:cs="Times New Roman"/>
          <w:iCs/>
        </w:rPr>
        <w:t xml:space="preserve"> o mocy max. ~67 W </w:t>
      </w:r>
    </w:p>
    <w:p w14:paraId="1AF21097" w14:textId="77777777" w:rsidR="0067722A" w:rsidRPr="0067722A" w:rsidRDefault="0067722A" w:rsidP="0067722A">
      <w:pPr>
        <w:spacing w:after="0" w:line="240" w:lineRule="auto"/>
        <w:rPr>
          <w:rFonts w:cs="Times New Roman"/>
          <w:iCs/>
        </w:rPr>
      </w:pPr>
      <w:r w:rsidRPr="0067722A">
        <w:rPr>
          <w:rFonts w:cs="Times New Roman"/>
          <w:iCs/>
        </w:rPr>
        <w:t>-   nowe zasilanie zgodnie z projektem</w:t>
      </w:r>
    </w:p>
    <w:p w14:paraId="76A607CB" w14:textId="77777777" w:rsidR="0067722A" w:rsidRPr="0067722A" w:rsidRDefault="0067722A" w:rsidP="006D30EF">
      <w:pPr>
        <w:spacing w:after="0" w:line="240" w:lineRule="auto"/>
        <w:rPr>
          <w:rFonts w:cs="Arial"/>
          <w:b/>
          <w:bCs/>
          <w:sz w:val="12"/>
          <w:szCs w:val="12"/>
        </w:rPr>
      </w:pPr>
    </w:p>
    <w:p w14:paraId="54AED900" w14:textId="77777777" w:rsidR="006D30EF" w:rsidRPr="0067722A" w:rsidRDefault="006D30EF" w:rsidP="006D30EF">
      <w:pPr>
        <w:spacing w:after="0" w:line="240" w:lineRule="auto"/>
        <w:rPr>
          <w:rFonts w:cs="Arial"/>
          <w:color w:val="000000"/>
        </w:rPr>
      </w:pPr>
      <w:r w:rsidRPr="0067722A">
        <w:rPr>
          <w:rFonts w:cs="Arial"/>
          <w:b/>
          <w:bCs/>
        </w:rPr>
        <w:t>Część nr 3</w:t>
      </w:r>
      <w:r w:rsidRPr="0067722A">
        <w:rPr>
          <w:rFonts w:cs="Arial"/>
          <w:bCs/>
        </w:rPr>
        <w:t>:</w:t>
      </w:r>
      <w:r w:rsidRPr="0067722A">
        <w:rPr>
          <w:rFonts w:cs="Arial"/>
          <w:color w:val="000000"/>
        </w:rPr>
        <w:t xml:space="preserve"> </w:t>
      </w:r>
      <w:r w:rsidRPr="0067722A">
        <w:rPr>
          <w:rFonts w:eastAsia="Times New Roman" w:cs="Arial"/>
          <w:color w:val="000000"/>
        </w:rPr>
        <w:t>Budowa oświetlenia ulicznego w m. Tomaszew wraz z dokumentacją</w:t>
      </w:r>
    </w:p>
    <w:p w14:paraId="7C33140A" w14:textId="77777777" w:rsidR="0067722A" w:rsidRPr="0067722A" w:rsidRDefault="0067722A" w:rsidP="0067722A">
      <w:pPr>
        <w:spacing w:after="0" w:line="240" w:lineRule="auto"/>
        <w:rPr>
          <w:rFonts w:cs="Times New Roman"/>
          <w:iCs/>
        </w:rPr>
      </w:pPr>
      <w:r w:rsidRPr="0067722A">
        <w:rPr>
          <w:rFonts w:cs="Times New Roman"/>
          <w:iCs/>
        </w:rPr>
        <w:t>-   proj. budowę kabla oświetleniowego YAKY 4 x 25 mm</w:t>
      </w:r>
      <w:r w:rsidRPr="0067722A">
        <w:rPr>
          <w:rFonts w:cs="Times New Roman"/>
          <w:iCs/>
          <w:vertAlign w:val="superscript"/>
        </w:rPr>
        <w:t>2</w:t>
      </w:r>
      <w:r w:rsidRPr="0067722A">
        <w:rPr>
          <w:rFonts w:cs="Times New Roman"/>
          <w:iCs/>
        </w:rPr>
        <w:t xml:space="preserve"> o dł. </w:t>
      </w:r>
      <w:proofErr w:type="spellStart"/>
      <w:r w:rsidRPr="0067722A">
        <w:rPr>
          <w:rFonts w:cs="Times New Roman"/>
          <w:iCs/>
        </w:rPr>
        <w:t>całk</w:t>
      </w:r>
      <w:proofErr w:type="spellEnd"/>
      <w:r w:rsidRPr="0067722A">
        <w:rPr>
          <w:rFonts w:cs="Times New Roman"/>
          <w:iCs/>
        </w:rPr>
        <w:t xml:space="preserve">. 25/38 m </w:t>
      </w:r>
    </w:p>
    <w:p w14:paraId="4E94C09D" w14:textId="77777777" w:rsidR="0067722A" w:rsidRPr="0067722A" w:rsidRDefault="0067722A" w:rsidP="0067722A">
      <w:pPr>
        <w:spacing w:after="0" w:line="240" w:lineRule="auto"/>
        <w:rPr>
          <w:rFonts w:cs="Times New Roman"/>
          <w:iCs/>
        </w:rPr>
      </w:pPr>
      <w:r w:rsidRPr="0067722A">
        <w:rPr>
          <w:rFonts w:cs="Times New Roman"/>
          <w:iCs/>
        </w:rPr>
        <w:t xml:space="preserve">-   proj. budowę 1 szt. słupa oświetleniowego stalowego o wysokości do 10m </w:t>
      </w:r>
    </w:p>
    <w:p w14:paraId="3BAE1FFA" w14:textId="77777777" w:rsidR="0067722A" w:rsidRPr="0067722A" w:rsidRDefault="0067722A" w:rsidP="0067722A">
      <w:pPr>
        <w:spacing w:after="0" w:line="240" w:lineRule="auto"/>
        <w:rPr>
          <w:rFonts w:cs="Times New Roman"/>
          <w:iCs/>
        </w:rPr>
      </w:pPr>
      <w:r w:rsidRPr="0067722A">
        <w:rPr>
          <w:rFonts w:cs="Times New Roman"/>
          <w:iCs/>
        </w:rPr>
        <w:t xml:space="preserve">-   montaż 1 szt. oprawy ze źródłem światła </w:t>
      </w:r>
      <w:proofErr w:type="spellStart"/>
      <w:r w:rsidRPr="0067722A">
        <w:rPr>
          <w:rFonts w:cs="Times New Roman"/>
          <w:iCs/>
        </w:rPr>
        <w:t>led</w:t>
      </w:r>
      <w:proofErr w:type="spellEnd"/>
      <w:r w:rsidRPr="0067722A">
        <w:rPr>
          <w:rFonts w:cs="Times New Roman"/>
          <w:iCs/>
        </w:rPr>
        <w:t xml:space="preserve"> o mocy max. ~80 W </w:t>
      </w:r>
    </w:p>
    <w:p w14:paraId="220D849A" w14:textId="77777777" w:rsidR="0067722A" w:rsidRPr="0067722A" w:rsidRDefault="0067722A" w:rsidP="0067722A">
      <w:pPr>
        <w:spacing w:after="0" w:line="240" w:lineRule="auto"/>
        <w:rPr>
          <w:rFonts w:cs="Times New Roman"/>
          <w:iCs/>
        </w:rPr>
      </w:pPr>
      <w:r w:rsidRPr="0067722A">
        <w:rPr>
          <w:rFonts w:cs="Times New Roman"/>
          <w:iCs/>
        </w:rPr>
        <w:t>-   nowe zasilanie zgodnie z projektem</w:t>
      </w:r>
    </w:p>
    <w:p w14:paraId="5A85F23A" w14:textId="77777777" w:rsidR="0067722A" w:rsidRPr="0067722A" w:rsidRDefault="0067722A" w:rsidP="006D30EF">
      <w:pPr>
        <w:spacing w:after="0" w:line="240" w:lineRule="auto"/>
        <w:rPr>
          <w:rFonts w:cs="Arial"/>
          <w:b/>
          <w:bCs/>
          <w:sz w:val="12"/>
          <w:szCs w:val="12"/>
        </w:rPr>
      </w:pPr>
    </w:p>
    <w:p w14:paraId="52C7C1F2" w14:textId="77777777" w:rsidR="006D30EF" w:rsidRPr="0067722A" w:rsidRDefault="006D30EF" w:rsidP="006D30EF">
      <w:pPr>
        <w:spacing w:after="0" w:line="240" w:lineRule="auto"/>
        <w:rPr>
          <w:rFonts w:cs="Arial"/>
          <w:color w:val="000000"/>
        </w:rPr>
      </w:pPr>
      <w:r w:rsidRPr="0067722A">
        <w:rPr>
          <w:rFonts w:cs="Arial"/>
          <w:b/>
          <w:bCs/>
        </w:rPr>
        <w:t>Część nr 4</w:t>
      </w:r>
      <w:r w:rsidRPr="0067722A">
        <w:rPr>
          <w:rFonts w:cs="Arial"/>
          <w:bCs/>
        </w:rPr>
        <w:t>:</w:t>
      </w:r>
      <w:r w:rsidRPr="0067722A">
        <w:rPr>
          <w:rFonts w:cs="Arial"/>
          <w:color w:val="000000"/>
        </w:rPr>
        <w:t xml:space="preserve"> </w:t>
      </w:r>
      <w:r w:rsidRPr="0067722A">
        <w:rPr>
          <w:rFonts w:eastAsia="Times New Roman" w:cs="Arial"/>
          <w:color w:val="000000"/>
        </w:rPr>
        <w:t>Budowa oświetlenia ulicznego w m. Trójka – kontynuacja</w:t>
      </w:r>
    </w:p>
    <w:p w14:paraId="2DFBE807" w14:textId="77777777" w:rsidR="0067722A" w:rsidRPr="0067722A" w:rsidRDefault="0067722A" w:rsidP="0067722A">
      <w:pPr>
        <w:spacing w:after="0" w:line="240" w:lineRule="auto"/>
        <w:rPr>
          <w:rFonts w:cs="Times New Roman"/>
          <w:iCs/>
        </w:rPr>
      </w:pPr>
      <w:r w:rsidRPr="0067722A">
        <w:rPr>
          <w:rFonts w:cs="Times New Roman"/>
          <w:iCs/>
        </w:rPr>
        <w:t>-   proj. budowę kabla oświetleniowego YAKY 4 x 25 mm</w:t>
      </w:r>
      <w:r w:rsidRPr="0067722A">
        <w:rPr>
          <w:rFonts w:cs="Times New Roman"/>
          <w:iCs/>
          <w:vertAlign w:val="superscript"/>
        </w:rPr>
        <w:t>2</w:t>
      </w:r>
      <w:r w:rsidRPr="0067722A">
        <w:rPr>
          <w:rFonts w:cs="Times New Roman"/>
          <w:iCs/>
        </w:rPr>
        <w:t xml:space="preserve"> o dł. </w:t>
      </w:r>
      <w:proofErr w:type="spellStart"/>
      <w:r w:rsidRPr="0067722A">
        <w:rPr>
          <w:rFonts w:cs="Times New Roman"/>
          <w:iCs/>
        </w:rPr>
        <w:t>całk</w:t>
      </w:r>
      <w:proofErr w:type="spellEnd"/>
      <w:r w:rsidRPr="0067722A">
        <w:rPr>
          <w:rFonts w:cs="Times New Roman"/>
          <w:iCs/>
        </w:rPr>
        <w:t xml:space="preserve">. 86/101 m </w:t>
      </w:r>
    </w:p>
    <w:p w14:paraId="34012757" w14:textId="77777777" w:rsidR="0067722A" w:rsidRPr="0067722A" w:rsidRDefault="0067722A" w:rsidP="0067722A">
      <w:pPr>
        <w:spacing w:after="0" w:line="240" w:lineRule="auto"/>
        <w:rPr>
          <w:rFonts w:cs="Times New Roman"/>
          <w:iCs/>
        </w:rPr>
      </w:pPr>
      <w:r w:rsidRPr="0067722A">
        <w:rPr>
          <w:rFonts w:cs="Times New Roman"/>
          <w:iCs/>
        </w:rPr>
        <w:t xml:space="preserve">-   proj. budowę 2 szt. słupów oświetleniowych stalowych. o wysokości do 10m </w:t>
      </w:r>
    </w:p>
    <w:p w14:paraId="2B4F036E" w14:textId="77777777" w:rsidR="0067722A" w:rsidRPr="0067722A" w:rsidRDefault="0067722A" w:rsidP="0067722A">
      <w:pPr>
        <w:spacing w:after="0" w:line="240" w:lineRule="auto"/>
        <w:rPr>
          <w:rFonts w:cs="Times New Roman"/>
          <w:iCs/>
        </w:rPr>
      </w:pPr>
      <w:r w:rsidRPr="0067722A">
        <w:rPr>
          <w:rFonts w:cs="Times New Roman"/>
          <w:iCs/>
        </w:rPr>
        <w:t xml:space="preserve">-   montaż 2 szt. opraw ze źródłem światła </w:t>
      </w:r>
      <w:proofErr w:type="spellStart"/>
      <w:r w:rsidRPr="0067722A">
        <w:rPr>
          <w:rFonts w:cs="Times New Roman"/>
          <w:iCs/>
        </w:rPr>
        <w:t>led</w:t>
      </w:r>
      <w:proofErr w:type="spellEnd"/>
      <w:r w:rsidRPr="0067722A">
        <w:rPr>
          <w:rFonts w:cs="Times New Roman"/>
          <w:iCs/>
        </w:rPr>
        <w:t xml:space="preserve"> o mocy max. ~80 W </w:t>
      </w:r>
    </w:p>
    <w:p w14:paraId="7DBBF805" w14:textId="77777777" w:rsidR="0067722A" w:rsidRDefault="0067722A" w:rsidP="0067722A">
      <w:pPr>
        <w:spacing w:after="0" w:line="240" w:lineRule="auto"/>
        <w:rPr>
          <w:rFonts w:cs="Times New Roman"/>
        </w:rPr>
      </w:pPr>
      <w:r w:rsidRPr="0067722A">
        <w:rPr>
          <w:rFonts w:cs="Times New Roman"/>
          <w:iCs/>
        </w:rPr>
        <w:t xml:space="preserve">-  </w:t>
      </w:r>
      <w:r w:rsidRPr="0067722A">
        <w:rPr>
          <w:rFonts w:cs="Times New Roman"/>
        </w:rPr>
        <w:t xml:space="preserve">zasilanie projektowanego oświetlenia realizowane będzie z istniejącej szafki sterowania oświetleniem (zlokalizowanej przy </w:t>
      </w:r>
    </w:p>
    <w:p w14:paraId="1143701A" w14:textId="05CADE32" w:rsidR="0067722A" w:rsidRPr="0067722A" w:rsidRDefault="0067722A" w:rsidP="0067722A">
      <w:pPr>
        <w:spacing w:after="0" w:line="240" w:lineRule="auto"/>
        <w:rPr>
          <w:rFonts w:cs="Times New Roman"/>
        </w:rPr>
      </w:pPr>
      <w:r>
        <w:rPr>
          <w:rFonts w:cs="Times New Roman"/>
        </w:rPr>
        <w:t xml:space="preserve">   dz. </w:t>
      </w:r>
      <w:r w:rsidRPr="0067722A">
        <w:rPr>
          <w:rFonts w:cs="Times New Roman"/>
        </w:rPr>
        <w:t>nr 273/3), która należy rozbudować poprzez dobudową rozłącznika bezpiecznikowego R301,</w:t>
      </w:r>
    </w:p>
    <w:p w14:paraId="5FAA8218" w14:textId="77777777" w:rsidR="0067722A" w:rsidRPr="0067722A" w:rsidRDefault="0067722A" w:rsidP="006D30EF">
      <w:pPr>
        <w:spacing w:after="0" w:line="240" w:lineRule="auto"/>
        <w:rPr>
          <w:rFonts w:cs="Arial"/>
          <w:b/>
          <w:bCs/>
          <w:sz w:val="12"/>
          <w:szCs w:val="12"/>
        </w:rPr>
      </w:pPr>
    </w:p>
    <w:p w14:paraId="54683ECC" w14:textId="77777777" w:rsidR="006D30EF" w:rsidRPr="0067722A" w:rsidRDefault="006D30EF" w:rsidP="006D30EF">
      <w:pPr>
        <w:spacing w:after="0" w:line="240" w:lineRule="auto"/>
        <w:rPr>
          <w:rFonts w:cs="Arial"/>
          <w:color w:val="000000"/>
        </w:rPr>
      </w:pPr>
      <w:r w:rsidRPr="0067722A">
        <w:rPr>
          <w:rFonts w:cs="Arial"/>
          <w:b/>
          <w:bCs/>
        </w:rPr>
        <w:t>Część nr 5</w:t>
      </w:r>
      <w:r w:rsidRPr="0067722A">
        <w:rPr>
          <w:rFonts w:cs="Arial"/>
          <w:bCs/>
        </w:rPr>
        <w:t>:</w:t>
      </w:r>
      <w:r w:rsidRPr="0067722A">
        <w:rPr>
          <w:rFonts w:cs="Arial"/>
          <w:color w:val="000000"/>
        </w:rPr>
        <w:t xml:space="preserve"> </w:t>
      </w:r>
      <w:r w:rsidRPr="0067722A">
        <w:rPr>
          <w:rFonts w:eastAsia="Times New Roman"/>
        </w:rPr>
        <w:t>Budowa oświetlenia ulicznego w m. Lisiec Mały w kierunku m. Żdżary wraz z dokumentacją</w:t>
      </w:r>
    </w:p>
    <w:p w14:paraId="02772E05" w14:textId="77777777" w:rsidR="0067722A" w:rsidRPr="0067722A" w:rsidRDefault="0067722A" w:rsidP="0067722A">
      <w:pPr>
        <w:spacing w:after="0" w:line="240" w:lineRule="auto"/>
        <w:rPr>
          <w:rFonts w:cs="Times New Roman"/>
          <w:iCs/>
        </w:rPr>
      </w:pPr>
      <w:r w:rsidRPr="0067722A">
        <w:rPr>
          <w:rFonts w:cs="Times New Roman"/>
          <w:iCs/>
        </w:rPr>
        <w:t>-   proj. budowę kabla oświetleniowego YAKY 4 x 25 mm</w:t>
      </w:r>
      <w:r w:rsidRPr="0067722A">
        <w:rPr>
          <w:rFonts w:cs="Times New Roman"/>
          <w:iCs/>
          <w:vertAlign w:val="superscript"/>
        </w:rPr>
        <w:t>2</w:t>
      </w:r>
      <w:r w:rsidRPr="0067722A">
        <w:rPr>
          <w:rFonts w:cs="Times New Roman"/>
          <w:iCs/>
        </w:rPr>
        <w:t xml:space="preserve"> o dł. </w:t>
      </w:r>
      <w:proofErr w:type="spellStart"/>
      <w:r w:rsidRPr="0067722A">
        <w:rPr>
          <w:rFonts w:cs="Times New Roman"/>
          <w:iCs/>
        </w:rPr>
        <w:t>całk</w:t>
      </w:r>
      <w:proofErr w:type="spellEnd"/>
      <w:r w:rsidRPr="0067722A">
        <w:rPr>
          <w:rFonts w:cs="Times New Roman"/>
          <w:iCs/>
        </w:rPr>
        <w:t xml:space="preserve">. 116/137 m </w:t>
      </w:r>
    </w:p>
    <w:p w14:paraId="312D19EF" w14:textId="77777777" w:rsidR="0067722A" w:rsidRPr="0067722A" w:rsidRDefault="0067722A" w:rsidP="0067722A">
      <w:pPr>
        <w:spacing w:after="0" w:line="240" w:lineRule="auto"/>
        <w:rPr>
          <w:rFonts w:cs="Times New Roman"/>
          <w:iCs/>
        </w:rPr>
      </w:pPr>
      <w:r w:rsidRPr="0067722A">
        <w:rPr>
          <w:rFonts w:cs="Times New Roman"/>
          <w:iCs/>
        </w:rPr>
        <w:t xml:space="preserve">-   proj. budowę 2 szt. słupów oświetleniowych stalowych. o wysokości do 10m </w:t>
      </w:r>
    </w:p>
    <w:p w14:paraId="2A48AE6F" w14:textId="77777777" w:rsidR="0067722A" w:rsidRPr="0067722A" w:rsidRDefault="0067722A" w:rsidP="0067722A">
      <w:pPr>
        <w:spacing w:after="0" w:line="240" w:lineRule="auto"/>
        <w:rPr>
          <w:rFonts w:cs="Times New Roman"/>
          <w:iCs/>
        </w:rPr>
      </w:pPr>
      <w:r w:rsidRPr="0067722A">
        <w:rPr>
          <w:rFonts w:cs="Times New Roman"/>
          <w:iCs/>
        </w:rPr>
        <w:t xml:space="preserve">-   montaż 2 szt. opraw ze źródłem światła </w:t>
      </w:r>
      <w:proofErr w:type="spellStart"/>
      <w:r w:rsidRPr="0067722A">
        <w:rPr>
          <w:rFonts w:cs="Times New Roman"/>
          <w:iCs/>
        </w:rPr>
        <w:t>led</w:t>
      </w:r>
      <w:proofErr w:type="spellEnd"/>
      <w:r w:rsidRPr="0067722A">
        <w:rPr>
          <w:rFonts w:cs="Times New Roman"/>
          <w:iCs/>
        </w:rPr>
        <w:t xml:space="preserve"> o mocy max. ~80 W </w:t>
      </w:r>
    </w:p>
    <w:p w14:paraId="4158A32E" w14:textId="77777777" w:rsidR="0067722A" w:rsidRPr="0067722A" w:rsidRDefault="0067722A" w:rsidP="0067722A">
      <w:pPr>
        <w:spacing w:after="0" w:line="240" w:lineRule="auto"/>
        <w:rPr>
          <w:rFonts w:cs="Times New Roman"/>
          <w:iCs/>
        </w:rPr>
      </w:pPr>
      <w:r w:rsidRPr="0067722A">
        <w:rPr>
          <w:rFonts w:cs="Times New Roman"/>
          <w:iCs/>
        </w:rPr>
        <w:t>-   nowe zasilanie zgodnie z projektem</w:t>
      </w:r>
    </w:p>
    <w:p w14:paraId="3E3E08CD" w14:textId="77777777" w:rsidR="00A61464" w:rsidRPr="00D13205" w:rsidRDefault="00A61464" w:rsidP="00A61464">
      <w:pPr>
        <w:spacing w:after="0" w:line="240" w:lineRule="auto"/>
        <w:rPr>
          <w:rFonts w:cs="Arial"/>
          <w:b/>
          <w:color w:val="000000"/>
          <w:sz w:val="12"/>
          <w:szCs w:val="12"/>
        </w:rPr>
      </w:pPr>
    </w:p>
    <w:p w14:paraId="1605A87E" w14:textId="77777777" w:rsidR="00605185" w:rsidRDefault="00B469B4" w:rsidP="00FE1AB6">
      <w:pPr>
        <w:pStyle w:val="p"/>
        <w:rPr>
          <w:rStyle w:val="bold"/>
          <w:rFonts w:cs="Arial"/>
          <w:b w:val="0"/>
        </w:rPr>
      </w:pPr>
      <w:r w:rsidRPr="00B9283F">
        <w:rPr>
          <w:rStyle w:val="bold"/>
          <w:rFonts w:cs="Arial"/>
          <w:b w:val="0"/>
        </w:rPr>
        <w:t>3.3 Nazwy i kody Wspólnego słownika Zamówień (CPV):</w:t>
      </w:r>
    </w:p>
    <w:p w14:paraId="721DB79F" w14:textId="77777777" w:rsidR="00605185" w:rsidRPr="008B71EE" w:rsidRDefault="00605185" w:rsidP="00605185">
      <w:pPr>
        <w:spacing w:after="0" w:line="240" w:lineRule="auto"/>
        <w:rPr>
          <w:b/>
        </w:rPr>
      </w:pPr>
      <w:r w:rsidRPr="008B71EE">
        <w:rPr>
          <w:b/>
        </w:rPr>
        <w:t>45 00 00 00 – 7 Roboty budowlane</w:t>
      </w:r>
    </w:p>
    <w:p w14:paraId="791A4465" w14:textId="77777777" w:rsidR="00605185" w:rsidRDefault="00605185" w:rsidP="00605185">
      <w:pPr>
        <w:pStyle w:val="p36"/>
        <w:spacing w:before="0"/>
        <w:rPr>
          <w:rFonts w:ascii="Arial Narrow" w:hAnsi="Arial Narrow"/>
          <w:b/>
          <w:sz w:val="22"/>
          <w:szCs w:val="22"/>
        </w:rPr>
      </w:pPr>
      <w:r w:rsidRPr="008B71EE">
        <w:rPr>
          <w:rFonts w:ascii="Arial Narrow" w:hAnsi="Arial Narrow"/>
          <w:b/>
          <w:sz w:val="22"/>
          <w:szCs w:val="22"/>
        </w:rPr>
        <w:t>45 31 61 10 – 9 Instalowanie urządzeń oświetlenia drogowego</w:t>
      </w:r>
    </w:p>
    <w:p w14:paraId="7FBEDDC9" w14:textId="77777777" w:rsidR="003F786D" w:rsidRPr="003F786D" w:rsidRDefault="003F786D" w:rsidP="003F786D">
      <w:pPr>
        <w:pStyle w:val="p36"/>
        <w:spacing w:before="0"/>
        <w:rPr>
          <w:rFonts w:ascii="Arial Narrow" w:hAnsi="Arial Narrow"/>
          <w:b/>
          <w:sz w:val="22"/>
          <w:szCs w:val="22"/>
        </w:rPr>
      </w:pPr>
      <w:r w:rsidRPr="003F786D">
        <w:rPr>
          <w:rFonts w:ascii="Arial Narrow" w:hAnsi="Arial Narrow"/>
          <w:b/>
          <w:sz w:val="22"/>
          <w:szCs w:val="22"/>
        </w:rPr>
        <w:t>31 52 00 00 – 7 Lampy i oprawy oświetleniowe</w:t>
      </w:r>
    </w:p>
    <w:p w14:paraId="584F550A" w14:textId="77777777" w:rsidR="003F786D" w:rsidRPr="008B71EE" w:rsidRDefault="003F786D" w:rsidP="00605185">
      <w:pPr>
        <w:pStyle w:val="p36"/>
        <w:spacing w:before="0"/>
        <w:rPr>
          <w:rStyle w:val="bold"/>
          <w:rFonts w:ascii="Arial Narrow" w:hAnsi="Arial Narrow"/>
          <w:sz w:val="22"/>
          <w:szCs w:val="22"/>
        </w:rPr>
      </w:pPr>
    </w:p>
    <w:p w14:paraId="767E458F" w14:textId="77777777" w:rsidR="00E92216" w:rsidRPr="00E92216" w:rsidRDefault="00507D5F" w:rsidP="00E92216">
      <w:pPr>
        <w:spacing w:after="0" w:line="240" w:lineRule="auto"/>
        <w:jc w:val="both"/>
        <w:rPr>
          <w:rStyle w:val="bold"/>
          <w:rFonts w:cs="Arial"/>
          <w:b w:val="0"/>
        </w:rPr>
      </w:pPr>
      <w:r w:rsidRPr="00B9283F">
        <w:rPr>
          <w:rStyle w:val="bold"/>
          <w:rFonts w:cs="Arial"/>
          <w:b w:val="0"/>
        </w:rPr>
        <w:t>3.4</w:t>
      </w:r>
      <w:r w:rsidR="00B469B4" w:rsidRPr="00B9283F">
        <w:rPr>
          <w:rStyle w:val="bold"/>
          <w:rFonts w:cs="Arial"/>
          <w:b w:val="0"/>
        </w:rPr>
        <w:t xml:space="preserve">. Zamawiający </w:t>
      </w:r>
      <w:r w:rsidR="00B469B4" w:rsidRPr="00FE1AB6">
        <w:rPr>
          <w:rStyle w:val="bold"/>
          <w:rFonts w:cs="Arial"/>
          <w:b w:val="0"/>
        </w:rPr>
        <w:t>dopuszcza składania ofert częściowych</w:t>
      </w:r>
      <w:r w:rsidR="00E92216">
        <w:rPr>
          <w:rStyle w:val="bold"/>
          <w:rFonts w:cs="Arial"/>
          <w:b w:val="0"/>
        </w:rPr>
        <w:t xml:space="preserve">: </w:t>
      </w:r>
      <w:r w:rsidR="00E92216" w:rsidRPr="00E92216">
        <w:rPr>
          <w:rFonts w:cs="Arial"/>
          <w:b/>
        </w:rPr>
        <w:t xml:space="preserve">Wykonawca może złożyć ofertę na dowolną ilość zadań. </w:t>
      </w:r>
    </w:p>
    <w:p w14:paraId="653F727D" w14:textId="77777777" w:rsidR="008E01B7" w:rsidRPr="00C119EB" w:rsidRDefault="00C119EB" w:rsidP="00E92216">
      <w:pPr>
        <w:spacing w:after="0" w:line="240" w:lineRule="auto"/>
        <w:contextualSpacing/>
        <w:jc w:val="both"/>
        <w:rPr>
          <w:rStyle w:val="bold"/>
          <w:rFonts w:eastAsiaTheme="majorEastAsia" w:cstheme="majorBidi"/>
          <w:b w:val="0"/>
          <w:lang w:eastAsia="en-US"/>
        </w:rPr>
      </w:pPr>
      <w:r w:rsidRPr="00C119EB">
        <w:rPr>
          <w:rFonts w:eastAsiaTheme="majorEastAsia" w:cstheme="majorBidi"/>
          <w:lang w:eastAsia="en-US"/>
        </w:rPr>
        <w:t xml:space="preserve">3.5. </w:t>
      </w:r>
      <w:r w:rsidR="008E01B7">
        <w:t>Jeżeli dokumentacja projektowa wskazuje w odniesieniu do niektórych materiałów, urządzeń lub technologii znaki towarowe, patenty lub pochodzenie albo normy, aprobaty, specyfikacje techniczne lub inne dokumenty odniesienia, to Zamawiający dopuszcza oferowanie materiałów, urządzeń lub technologii równoważnych albo oferowanie rozwiązań równoważnych pod względem parametrów technicznych, użytkowych oraz eksploatacyjnych opisanych w dokumentacji projektowej, przy czym materiały, urządzenia lub technologie pochodzące od konkretnych producentów określają minimalne parametry jakościowe                    i cechy użytkowe, jakim muszą odpowiadać materiały lub urządzenia oferowane przez wykonawcę, aby zostały spełnione wymagania stawiane przez Zamawiającego (rozwiązania równoważne). Materiały, urządzenia lub technologie pochodzące od konkretnych producentów stanowią wyłącznie wzorzec jakościowy przedmiotu zamówienia, pod pojęciem minimalne parametry jakościowe i cechy użytkowe Zamawiający rozumie wymagania dotyczące materiałów, urządzeń lub technologii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w:t>
      </w:r>
    </w:p>
    <w:p w14:paraId="4E1802D8" w14:textId="77777777" w:rsidR="009A7A05" w:rsidRPr="009A7A05" w:rsidRDefault="009A7A05" w:rsidP="007C22B7">
      <w:pPr>
        <w:pStyle w:val="p"/>
        <w:rPr>
          <w:rStyle w:val="bold"/>
          <w:rFonts w:cs="Arial"/>
          <w:sz w:val="12"/>
          <w:szCs w:val="12"/>
        </w:rPr>
      </w:pPr>
    </w:p>
    <w:p w14:paraId="0A3205B8" w14:textId="77777777" w:rsidR="00E20D16" w:rsidRPr="00B9283F" w:rsidRDefault="00E20D16" w:rsidP="007C22B7">
      <w:pPr>
        <w:pStyle w:val="p"/>
        <w:rPr>
          <w:rStyle w:val="bold"/>
          <w:rFonts w:cs="Arial"/>
        </w:rPr>
      </w:pPr>
      <w:r w:rsidRPr="00B9283F">
        <w:rPr>
          <w:rStyle w:val="bold"/>
          <w:rFonts w:cs="Arial"/>
        </w:rPr>
        <w:t xml:space="preserve">4. TERMIN WYKONANIA ZAMÓWIENIA: </w:t>
      </w:r>
    </w:p>
    <w:p w14:paraId="3C1210E0" w14:textId="77777777" w:rsidR="007C22B7" w:rsidRDefault="00222AAF" w:rsidP="007C22B7">
      <w:pPr>
        <w:pStyle w:val="p"/>
        <w:rPr>
          <w:rStyle w:val="bold"/>
          <w:rFonts w:cs="Arial"/>
          <w:b w:val="0"/>
          <w:u w:val="single"/>
        </w:rPr>
      </w:pPr>
      <w:r w:rsidRPr="00B9283F">
        <w:rPr>
          <w:rStyle w:val="bold"/>
          <w:rFonts w:cs="Arial"/>
          <w:b w:val="0"/>
        </w:rPr>
        <w:t>Wymagany termin wykonania zamówienia</w:t>
      </w:r>
      <w:r w:rsidR="00E20D16" w:rsidRPr="00B9283F">
        <w:rPr>
          <w:rStyle w:val="bold"/>
          <w:rFonts w:cs="Arial"/>
          <w:b w:val="0"/>
        </w:rPr>
        <w:t xml:space="preserve">: </w:t>
      </w:r>
      <w:r w:rsidR="00F96437" w:rsidRPr="00B9283F">
        <w:rPr>
          <w:rStyle w:val="bold"/>
          <w:rFonts w:cs="Arial"/>
          <w:b w:val="0"/>
        </w:rPr>
        <w:t xml:space="preserve"> </w:t>
      </w:r>
      <w:r w:rsidR="00E63A6E">
        <w:rPr>
          <w:b/>
        </w:rPr>
        <w:t>do dnia 28.12.2022r.</w:t>
      </w:r>
    </w:p>
    <w:p w14:paraId="1C1E4196" w14:textId="77777777" w:rsidR="00BC27DD" w:rsidRPr="001A2E50" w:rsidRDefault="00BC27DD" w:rsidP="007C22B7">
      <w:pPr>
        <w:pStyle w:val="p"/>
        <w:rPr>
          <w:rStyle w:val="bold"/>
          <w:rFonts w:cs="Arial"/>
          <w:b w:val="0"/>
          <w:sz w:val="10"/>
          <w:szCs w:val="10"/>
          <w:u w:val="single"/>
        </w:rPr>
      </w:pPr>
    </w:p>
    <w:p w14:paraId="4FC6D3A9" w14:textId="77777777"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14:paraId="19B2CEC4"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14:paraId="7BB2FCE8" w14:textId="77777777"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14:paraId="1C9D49F8" w14:textId="77777777"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14:paraId="592B61F8" w14:textId="77777777"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14:paraId="705A4DBE"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14:paraId="53656C61" w14:textId="77777777"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14:paraId="74FBB6E7" w14:textId="77777777" w:rsidR="00BC27DD" w:rsidRDefault="00BC27DD" w:rsidP="00BC27DD">
      <w:pPr>
        <w:pStyle w:val="p"/>
        <w:rPr>
          <w:u w:val="single"/>
        </w:rPr>
      </w:pPr>
      <w:r>
        <w:rPr>
          <w:u w:val="single"/>
        </w:rPr>
        <w:t>5</w:t>
      </w:r>
      <w:r w:rsidRPr="00B9283F">
        <w:rPr>
          <w:u w:val="single"/>
        </w:rPr>
        <w:t xml:space="preserve">.4. Zdolność techniczna lub zawodowa </w:t>
      </w:r>
    </w:p>
    <w:p w14:paraId="77A4AACF" w14:textId="77777777" w:rsidR="004E795F" w:rsidRPr="00B9283F" w:rsidRDefault="004E795F" w:rsidP="004E795F">
      <w:pPr>
        <w:pStyle w:val="p"/>
        <w:jc w:val="both"/>
        <w:rPr>
          <w:rFonts w:cs="Arial"/>
        </w:rPr>
      </w:pPr>
      <w:r w:rsidRPr="00B9283F">
        <w:rPr>
          <w:rFonts w:cs="Arial"/>
        </w:rPr>
        <w:t xml:space="preserve">Określenie warunku: </w:t>
      </w:r>
    </w:p>
    <w:p w14:paraId="0339C0D0" w14:textId="77777777" w:rsidR="000E2B6C" w:rsidRDefault="000E2B6C" w:rsidP="000E2B6C">
      <w:pPr>
        <w:autoSpaceDE w:val="0"/>
        <w:autoSpaceDN w:val="0"/>
        <w:adjustRightInd w:val="0"/>
        <w:spacing w:after="0" w:line="240" w:lineRule="auto"/>
        <w:jc w:val="both"/>
        <w:rPr>
          <w:b/>
        </w:rPr>
      </w:pPr>
      <w:r w:rsidRPr="00230673">
        <w:t xml:space="preserve">Wykonawca musi wykazać, że wykonał w okresie ostatnich 5 lat przed upływem terminu składania ofert (a jeżeli okres </w:t>
      </w:r>
      <w:r w:rsidRPr="00F7036A">
        <w:t xml:space="preserve">prowadzenia działalności jest krótszy – w tym okresie) – </w:t>
      </w:r>
      <w:r w:rsidRPr="00F7036A">
        <w:rPr>
          <w:b/>
        </w:rPr>
        <w:t>co najmniej trzy roboty budowlane polegając</w:t>
      </w:r>
      <w:r w:rsidR="00E72E50" w:rsidRPr="00F7036A">
        <w:rPr>
          <w:b/>
        </w:rPr>
        <w:t>e</w:t>
      </w:r>
      <w:r w:rsidRPr="00F7036A">
        <w:rPr>
          <w:b/>
        </w:rPr>
        <w:t xml:space="preserve"> na budowie,</w:t>
      </w:r>
      <w:r>
        <w:rPr>
          <w:b/>
        </w:rPr>
        <w:t xml:space="preserve"> przebudowie lub rozbudowie oświetlenia ulicznego </w:t>
      </w:r>
      <w:r w:rsidRPr="00861556">
        <w:rPr>
          <w:b/>
        </w:rPr>
        <w:t xml:space="preserve">o </w:t>
      </w:r>
      <w:r>
        <w:rPr>
          <w:b/>
        </w:rPr>
        <w:t xml:space="preserve">łącznej </w:t>
      </w:r>
      <w:r w:rsidRPr="00861556">
        <w:rPr>
          <w:b/>
        </w:rPr>
        <w:t xml:space="preserve">wartości </w:t>
      </w:r>
      <w:r>
        <w:rPr>
          <w:b/>
        </w:rPr>
        <w:t>min. 100 000,00z</w:t>
      </w:r>
      <w:r w:rsidR="00E72E50">
        <w:rPr>
          <w:b/>
        </w:rPr>
        <w:t>ł</w:t>
      </w:r>
    </w:p>
    <w:p w14:paraId="59A6978B" w14:textId="77777777" w:rsidR="00BC27DD" w:rsidRPr="00166B5E" w:rsidRDefault="00BC27DD" w:rsidP="00BC27DD">
      <w:pPr>
        <w:pStyle w:val="Teksttreci0"/>
        <w:spacing w:line="240" w:lineRule="auto"/>
        <w:ind w:right="20" w:firstLine="0"/>
        <w:jc w:val="both"/>
        <w:rPr>
          <w:rFonts w:ascii="Arial Narrow" w:hAnsi="Arial Narrow" w:cs="Arial"/>
          <w:sz w:val="12"/>
          <w:szCs w:val="12"/>
        </w:rPr>
      </w:pPr>
    </w:p>
    <w:p w14:paraId="6710A13D" w14:textId="77777777"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14:paraId="040687AB"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w:t>
      </w:r>
      <w:r w:rsidR="00AA05CC">
        <w:rPr>
          <w:rFonts w:cs="Arial"/>
          <w:u w:val="single"/>
        </w:rPr>
        <w:t xml:space="preserve">            </w:t>
      </w:r>
      <w:r w:rsidR="00BC27DD" w:rsidRPr="000A7525">
        <w:rPr>
          <w:rFonts w:cs="Arial"/>
          <w:u w:val="single"/>
        </w:rPr>
        <w:t xml:space="preserve">art. 108 ust. 1 </w:t>
      </w:r>
      <w:r w:rsidR="000A7525">
        <w:rPr>
          <w:rFonts w:cs="Arial"/>
          <w:u w:val="single"/>
        </w:rPr>
        <w:t>Ustawy</w:t>
      </w:r>
      <w:r w:rsidR="00BC27DD" w:rsidRPr="000A7525">
        <w:rPr>
          <w:rFonts w:cs="Arial"/>
          <w:u w:val="single"/>
        </w:rPr>
        <w:t xml:space="preserve"> (przesłanki obligatoryjne). </w:t>
      </w:r>
    </w:p>
    <w:p w14:paraId="098F4AD2"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59360765" w14:textId="77777777"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14:paraId="08C694DF" w14:textId="77777777" w:rsidR="00BC27DD" w:rsidRPr="00B9283F" w:rsidRDefault="00BC27DD" w:rsidP="00BC27DD">
      <w:pPr>
        <w:pStyle w:val="p"/>
        <w:ind w:left="708"/>
        <w:jc w:val="both"/>
        <w:rPr>
          <w:rFonts w:cs="Arial"/>
        </w:rPr>
      </w:pPr>
      <w:r w:rsidRPr="00B9283F">
        <w:rPr>
          <w:rFonts w:cs="Arial"/>
        </w:rPr>
        <w:lastRenderedPageBreak/>
        <w:t xml:space="preserve">a) udziału w zorganizowanej grupie przestępczej albo związku mającym na celu popełnienie przestępstwa lub przestępstwa skarbowego, o którym mowa w art. 258 Kodeksu karnego, </w:t>
      </w:r>
    </w:p>
    <w:p w14:paraId="4549E70F" w14:textId="77777777" w:rsidR="00BC27DD" w:rsidRPr="00B9283F" w:rsidRDefault="00BC27DD" w:rsidP="00BC27DD">
      <w:pPr>
        <w:pStyle w:val="p"/>
        <w:ind w:left="708"/>
        <w:jc w:val="both"/>
        <w:rPr>
          <w:rFonts w:cs="Arial"/>
        </w:rPr>
      </w:pPr>
      <w:r w:rsidRPr="00B9283F">
        <w:rPr>
          <w:rFonts w:cs="Arial"/>
        </w:rPr>
        <w:t xml:space="preserve">b) handlu ludźmi, o którym mowa w art. 189a Kodeksu karnego, </w:t>
      </w:r>
    </w:p>
    <w:p w14:paraId="3F31FF32" w14:textId="77777777" w:rsidR="00BC27DD" w:rsidRPr="00B9283F" w:rsidRDefault="00BC27DD" w:rsidP="00BC27DD">
      <w:pPr>
        <w:pStyle w:val="p"/>
        <w:ind w:left="708"/>
        <w:jc w:val="both"/>
        <w:rPr>
          <w:rFonts w:cs="Arial"/>
        </w:rPr>
      </w:pPr>
      <w:r w:rsidRPr="00B9283F">
        <w:rPr>
          <w:rFonts w:cs="Arial"/>
        </w:rPr>
        <w:t xml:space="preserve">c) o którym mowa w art. 228–230a, art. 250a Kodeksu karnego lub w art. 46 lub art. 48 ustawy z dnia 25 czerwca 2010 r. o sporcie, </w:t>
      </w:r>
    </w:p>
    <w:p w14:paraId="7C17E558" w14:textId="77777777" w:rsidR="00BC27DD" w:rsidRPr="00B9283F" w:rsidRDefault="00BC27DD" w:rsidP="00BC27DD">
      <w:pPr>
        <w:pStyle w:val="p"/>
        <w:ind w:left="708"/>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BC66C69" w14:textId="77777777" w:rsidR="00BC27DD" w:rsidRPr="00B9283F" w:rsidRDefault="00BC27DD" w:rsidP="00BC27DD">
      <w:pPr>
        <w:pStyle w:val="p"/>
        <w:ind w:left="708"/>
        <w:jc w:val="both"/>
        <w:rPr>
          <w:rFonts w:cs="Arial"/>
        </w:rPr>
      </w:pPr>
      <w:r w:rsidRPr="00B9283F">
        <w:rPr>
          <w:rFonts w:cs="Arial"/>
        </w:rPr>
        <w:t xml:space="preserve">e) o charakterze terrorystycznym, o którym mowa w art. 115 § 20 Kodeksu karnego, lub mające na celu popełnienie tego przestępstwa, </w:t>
      </w:r>
    </w:p>
    <w:p w14:paraId="4639D355" w14:textId="77777777" w:rsidR="00BC27DD" w:rsidRPr="00B9283F" w:rsidRDefault="00BC27DD" w:rsidP="00BC27DD">
      <w:pPr>
        <w:pStyle w:val="p"/>
        <w:ind w:left="708"/>
        <w:jc w:val="both"/>
        <w:rPr>
          <w:rFonts w:cs="Arial"/>
        </w:rPr>
      </w:pPr>
      <w:r w:rsidRPr="00B9283F">
        <w:rPr>
          <w:rFonts w:cs="Arial"/>
        </w:rPr>
        <w:t xml:space="preserve">f) powierzenia wykonywania pracy małoletniemu cudzoziemcowi, o którym mowa w art. 9 ust. 2 ustawy z dnia </w:t>
      </w:r>
      <w:r w:rsidR="00845579">
        <w:rPr>
          <w:rFonts w:cs="Arial"/>
        </w:rPr>
        <w:t xml:space="preserve">                       </w:t>
      </w:r>
      <w:r w:rsidRPr="00B9283F">
        <w:rPr>
          <w:rFonts w:cs="Arial"/>
        </w:rPr>
        <w:t xml:space="preserve">15 czerwca 2012 r. o skutkach powierzania wykonywania pracy cudzoziemcom przebywającym wbrew przepisom na </w:t>
      </w:r>
      <w:r w:rsidRPr="0094471E">
        <w:rPr>
          <w:rFonts w:cs="Arial"/>
        </w:rPr>
        <w:t xml:space="preserve">terytorium Rzeczpospolitej Polskiej (Dz. U. </w:t>
      </w:r>
      <w:r w:rsidR="00D9583D">
        <w:rPr>
          <w:rFonts w:cs="Arial"/>
        </w:rPr>
        <w:t>z 2021</w:t>
      </w:r>
      <w:r w:rsidR="00393961" w:rsidRPr="0094471E">
        <w:rPr>
          <w:rFonts w:cs="Arial"/>
        </w:rPr>
        <w:t xml:space="preserve">r. </w:t>
      </w:r>
      <w:r w:rsidR="00D9583D">
        <w:rPr>
          <w:rFonts w:cs="Arial"/>
        </w:rPr>
        <w:t>Poz. 1745</w:t>
      </w:r>
      <w:r w:rsidRPr="0094471E">
        <w:rPr>
          <w:rFonts w:cs="Arial"/>
        </w:rPr>
        <w:t>),</w:t>
      </w:r>
      <w:r w:rsidRPr="00B9283F">
        <w:rPr>
          <w:rFonts w:cs="Arial"/>
        </w:rPr>
        <w:t xml:space="preserve"> </w:t>
      </w:r>
    </w:p>
    <w:p w14:paraId="336D3FE4" w14:textId="77777777" w:rsidR="00BC27DD" w:rsidRPr="00B9283F" w:rsidRDefault="00BC27DD" w:rsidP="00BC27DD">
      <w:pPr>
        <w:pStyle w:val="p"/>
        <w:ind w:left="708"/>
        <w:jc w:val="both"/>
        <w:rPr>
          <w:rFonts w:cs="Arial"/>
        </w:rPr>
      </w:pPr>
      <w:r w:rsidRPr="00B9283F">
        <w:rPr>
          <w:rFonts w:cs="Arial"/>
        </w:rPr>
        <w:t xml:space="preserve">g) przeciwko obrotowi gospodarczemu, o których mowa w art. 296–307 Kodeksu karnego, przestępstwo oszustwa, </w:t>
      </w:r>
      <w:r w:rsidR="00845579">
        <w:rPr>
          <w:rFonts w:cs="Arial"/>
        </w:rPr>
        <w:t xml:space="preserve">                </w:t>
      </w:r>
      <w:r w:rsidRPr="00B9283F">
        <w:rPr>
          <w:rFonts w:cs="Arial"/>
        </w:rPr>
        <w:t xml:space="preserve">o którym mowa w art. 286 Kodeksu karnego, przestępstwo przeciwko wiarygodności dokumentów, o których mowa </w:t>
      </w:r>
      <w:r w:rsidR="006B233C">
        <w:rPr>
          <w:rFonts w:cs="Arial"/>
        </w:rPr>
        <w:t xml:space="preserve">               </w:t>
      </w:r>
      <w:r w:rsidRPr="00B9283F">
        <w:rPr>
          <w:rFonts w:cs="Arial"/>
        </w:rPr>
        <w:t xml:space="preserve">w art. 270–277d Kodeksu karnego, lub przestępstwo skarbowe, </w:t>
      </w:r>
    </w:p>
    <w:p w14:paraId="0138E9C5" w14:textId="77777777" w:rsidR="00BC27DD" w:rsidRPr="00B9283F" w:rsidRDefault="00BC27DD" w:rsidP="00BC27DD">
      <w:pPr>
        <w:pStyle w:val="p"/>
        <w:ind w:left="708"/>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7F6CD92B" w14:textId="77777777"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0DD44614" w14:textId="77777777"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23912B3C" w14:textId="77777777"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14:paraId="13345898" w14:textId="77777777" w:rsidR="00BC27DD" w:rsidRPr="00B9283F" w:rsidRDefault="00BC27DD" w:rsidP="00BC27DD">
      <w:pPr>
        <w:pStyle w:val="p"/>
        <w:jc w:val="both"/>
        <w:rPr>
          <w:rFonts w:cs="Arial"/>
        </w:rPr>
      </w:pPr>
      <w:r w:rsidRPr="00B9283F">
        <w:rPr>
          <w:rFonts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845579">
        <w:rPr>
          <w:rFonts w:cs="Arial"/>
        </w:rPr>
        <w:t xml:space="preserve">                  </w:t>
      </w:r>
      <w:r w:rsidRPr="00B9283F">
        <w:rPr>
          <w:rFonts w:cs="Arial"/>
        </w:rPr>
        <w:t xml:space="preserve">o dopuszczenie do udziału w postępowaniu, chyba że wykażą, że przygotowali te oferty lub wnioski niezależnie od siebie; </w:t>
      </w:r>
    </w:p>
    <w:p w14:paraId="5A3770BF" w14:textId="77777777"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w:t>
      </w:r>
      <w:r w:rsidR="00845579">
        <w:rPr>
          <w:rFonts w:cs="Arial"/>
        </w:rPr>
        <w:t xml:space="preserve">                                 </w:t>
      </w:r>
      <w:r w:rsidRPr="00B9283F">
        <w:rPr>
          <w:rFonts w:cs="Arial"/>
        </w:rPr>
        <w:t xml:space="preserve">z wcześniejszego zaangażowania tego wykonawcy lub podmiotu, który należy z wykonawcą do tej samej grupy kapitałowej </w:t>
      </w:r>
      <w:r w:rsidR="00845579">
        <w:rPr>
          <w:rFonts w:cs="Arial"/>
        </w:rPr>
        <w:t xml:space="preserve">                  </w:t>
      </w:r>
      <w:r w:rsidRPr="00B9283F">
        <w:rPr>
          <w:rFonts w:cs="Arial"/>
        </w:rPr>
        <w:t>w rozumieniu ustawy z dnia 16 lutego 2007 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14:paraId="1BED2BB3"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art. 109 ust. 1 pkt 4 </w:t>
      </w:r>
      <w:r w:rsidR="000A7525">
        <w:rPr>
          <w:rFonts w:cs="Arial"/>
          <w:u w:val="single"/>
        </w:rPr>
        <w:t>Ustawy</w:t>
      </w:r>
      <w:r w:rsidRPr="000A7525">
        <w:rPr>
          <w:rFonts w:cs="Arial"/>
          <w:u w:val="single"/>
        </w:rPr>
        <w:t xml:space="preserve"> (przesłanki fakultatywne)</w:t>
      </w:r>
    </w:p>
    <w:p w14:paraId="74B24379"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75D363CD" w14:textId="77777777" w:rsidR="00BC27DD" w:rsidRPr="00B9283F" w:rsidRDefault="00BC27DD" w:rsidP="00E94A86">
      <w:pPr>
        <w:pStyle w:val="p"/>
        <w:numPr>
          <w:ilvl w:val="0"/>
          <w:numId w:val="20"/>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9A8B093" w14:textId="77777777" w:rsidR="00E94A86" w:rsidRPr="00E94A86" w:rsidRDefault="00E94A86" w:rsidP="00E94A86">
      <w:pPr>
        <w:pStyle w:val="justify"/>
        <w:rPr>
          <w:rFonts w:cs="Arial"/>
          <w:sz w:val="6"/>
          <w:szCs w:val="6"/>
        </w:rPr>
      </w:pPr>
    </w:p>
    <w:p w14:paraId="678AD00A" w14:textId="77777777"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14:paraId="535C0B43" w14:textId="77777777"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14:paraId="0D28FE4E" w14:textId="77777777"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14:paraId="78B0BE90" w14:textId="77777777"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14:paraId="2F8B9E6A" w14:textId="77777777"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14:paraId="1A4904FA" w14:textId="77777777"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14:paraId="7E50B4B2" w14:textId="77777777" w:rsidR="00E94A86" w:rsidRPr="00B9283F" w:rsidRDefault="00E94A86" w:rsidP="00E94A86">
      <w:pPr>
        <w:pStyle w:val="justify"/>
        <w:rPr>
          <w:rFonts w:cs="Arial"/>
        </w:rPr>
      </w:pPr>
      <w:r w:rsidRPr="00B9283F">
        <w:rPr>
          <w:rFonts w:cs="Arial"/>
          <w:shd w:val="clear" w:color="auto" w:fill="FFFFFF"/>
        </w:rPr>
        <w:t>organami, w tym organami ścigania, lub zamawiającym;</w:t>
      </w:r>
    </w:p>
    <w:p w14:paraId="7931149C" w14:textId="77777777"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14:paraId="6AF09FED" w14:textId="77777777"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14:paraId="2C343FA9" w14:textId="77777777" w:rsidR="00E94A86" w:rsidRPr="00B9283F" w:rsidRDefault="00E94A86" w:rsidP="00E94A86">
      <w:pPr>
        <w:pStyle w:val="justify"/>
        <w:ind w:left="284"/>
        <w:rPr>
          <w:rFonts w:cs="Arial"/>
        </w:rPr>
      </w:pPr>
      <w:r w:rsidRPr="00B9283F">
        <w:rPr>
          <w:rFonts w:cs="Arial"/>
          <w:shd w:val="clear" w:color="auto" w:fill="FFFFFF"/>
        </w:rPr>
        <w:t>b) zreorganizował personel,</w:t>
      </w:r>
    </w:p>
    <w:p w14:paraId="6B7AF3E9" w14:textId="77777777" w:rsidR="00E94A86" w:rsidRPr="00B9283F" w:rsidRDefault="00E94A86" w:rsidP="00E94A86">
      <w:pPr>
        <w:pStyle w:val="justify"/>
        <w:ind w:left="284"/>
        <w:rPr>
          <w:rFonts w:cs="Arial"/>
        </w:rPr>
      </w:pPr>
      <w:r w:rsidRPr="00B9283F">
        <w:rPr>
          <w:rFonts w:cs="Arial"/>
          <w:shd w:val="clear" w:color="auto" w:fill="FFFFFF"/>
        </w:rPr>
        <w:lastRenderedPageBreak/>
        <w:t>c) wdrożył system sprawozdawczości i kontroli,</w:t>
      </w:r>
    </w:p>
    <w:p w14:paraId="66EC105A" w14:textId="77777777"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14:paraId="093C3D51" w14:textId="77777777"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w:t>
      </w:r>
      <w:r w:rsidR="000A7525">
        <w:rPr>
          <w:rFonts w:cs="Arial"/>
          <w:shd w:val="clear" w:color="auto" w:fill="FFFFFF"/>
        </w:rPr>
        <w:t xml:space="preserve">    </w:t>
      </w:r>
      <w:r w:rsidRPr="00B9283F">
        <w:rPr>
          <w:rFonts w:cs="Arial"/>
          <w:shd w:val="clear" w:color="auto" w:fill="FFFFFF"/>
        </w:rPr>
        <w:t xml:space="preserve">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14:paraId="67090020" w14:textId="77777777"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14:paraId="5F56B233" w14:textId="77777777" w:rsidR="00E23747" w:rsidRDefault="00E23747" w:rsidP="00E23747">
      <w:pPr>
        <w:pStyle w:val="justify"/>
        <w:rPr>
          <w:rFonts w:cs="Arial"/>
          <w:shd w:val="clear" w:color="auto" w:fill="FFFFFF"/>
        </w:rPr>
      </w:pPr>
      <w:r w:rsidRPr="00E23747">
        <w:rPr>
          <w:rFonts w:cs="Arial"/>
          <w:shd w:val="clear" w:color="auto" w:fill="FFFFFF"/>
        </w:rPr>
        <w:t>6.8. W przypadku wspólnego ubiegania się Wykonawców o udzielenie zamówienia Zamawiający bada, czy nie zachodzą podstawy wykluczenia wobec każdego z tych Wykonawców.</w:t>
      </w:r>
    </w:p>
    <w:p w14:paraId="1BFF41EB" w14:textId="77777777" w:rsidR="00BA3FF8" w:rsidRPr="009D4D62" w:rsidRDefault="00BA3FF8" w:rsidP="00BA3FF8">
      <w:pPr>
        <w:pStyle w:val="justify"/>
        <w:rPr>
          <w:rFonts w:cs="Arial"/>
          <w:shd w:val="clear" w:color="auto" w:fill="FFFFFF"/>
        </w:rPr>
      </w:pPr>
      <w:r>
        <w:rPr>
          <w:rFonts w:cs="Arial"/>
        </w:rPr>
        <w:t>6.9</w:t>
      </w:r>
      <w:r w:rsidRPr="009D4D62">
        <w:rPr>
          <w:rFonts w:cs="Arial"/>
        </w:rPr>
        <w:t xml:space="preserve">. </w:t>
      </w:r>
      <w:r w:rsidRPr="009D4D62">
        <w:rPr>
          <w:rFonts w:cs="Arial"/>
          <w:u w:val="single"/>
          <w:shd w:val="clear" w:color="auto" w:fill="FFFFFF"/>
        </w:rPr>
        <w:t>Ponadto o udzielenie zamówienia mogą ubiegać się Wykonawcy, którzy nie podlegają wykluczeniu z postępowania na podstawie art. 7 ust. 1 Ustawy z dnia 13 kwietnia 2022 r. o szczególnych rozwiązaniach w zakresie przeciwdziałania wspieraniu agresji na Ukrainę oraz służących ochronie bezpieczeństwa narodowego (przesłanki obligatoryjne</w:t>
      </w:r>
      <w:r w:rsidRPr="009D4D62">
        <w:rPr>
          <w:rFonts w:cs="Arial"/>
          <w:shd w:val="clear" w:color="auto" w:fill="FFFFFF"/>
        </w:rPr>
        <w:t>).</w:t>
      </w:r>
    </w:p>
    <w:p w14:paraId="2A90A3B9" w14:textId="77777777" w:rsidR="00BA3FF8" w:rsidRPr="009D4D62" w:rsidRDefault="00BA3FF8" w:rsidP="00BA3FF8">
      <w:pPr>
        <w:pStyle w:val="justify"/>
        <w:rPr>
          <w:rFonts w:cs="Arial"/>
          <w:shd w:val="clear" w:color="auto" w:fill="FFFFFF"/>
        </w:rPr>
      </w:pPr>
      <w:r w:rsidRPr="009D4D62">
        <w:rPr>
          <w:rFonts w:cs="Arial"/>
          <w:shd w:val="clear" w:color="auto" w:fill="FFFFFF"/>
        </w:rPr>
        <w:t>Zgodnie ze wskazanym przepisem z postępowania o udzielenie zamówienia publicznego lub konkursu prowadzonego na podstawie ustawy z dnia 11 września 2019 r. - Prawo zamówień publicznych wyklucza się:</w:t>
      </w:r>
    </w:p>
    <w:p w14:paraId="09E5B166" w14:textId="77777777" w:rsidR="00BA3FF8" w:rsidRPr="009D4D62" w:rsidRDefault="00BA3FF8" w:rsidP="00BA3FF8">
      <w:pPr>
        <w:pStyle w:val="justify"/>
        <w:rPr>
          <w:rFonts w:cs="Arial"/>
          <w:shd w:val="clear" w:color="auto" w:fill="FFFFFF"/>
        </w:rPr>
      </w:pPr>
      <w:r w:rsidRPr="009D4D62">
        <w:rPr>
          <w:rFonts w:cs="Arial"/>
          <w:shd w:val="clear" w:color="auto" w:fill="FFFFFF"/>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4BD34A94" w14:textId="77777777" w:rsidR="00BA3FF8" w:rsidRPr="009D4D62" w:rsidRDefault="00BA3FF8" w:rsidP="00BA3FF8">
      <w:pPr>
        <w:pStyle w:val="justify"/>
        <w:rPr>
          <w:rFonts w:cs="Arial"/>
          <w:shd w:val="clear" w:color="auto" w:fill="FFFFFF"/>
        </w:rPr>
      </w:pPr>
      <w:r w:rsidRPr="009D4D62">
        <w:rPr>
          <w:rFonts w:cs="Arial"/>
          <w:shd w:val="clear" w:color="auto" w:fill="FFFFFF"/>
        </w:rPr>
        <w:t>2) wykonawcę oraz uczestnika konkursu, którego beneficjentem rzeczywistym w rozumi</w:t>
      </w:r>
      <w:r>
        <w:rPr>
          <w:rFonts w:cs="Arial"/>
          <w:shd w:val="clear" w:color="auto" w:fill="FFFFFF"/>
        </w:rPr>
        <w:t>eniu ustawy z dnia 1 marca 2018</w:t>
      </w:r>
      <w:r w:rsidRPr="009D4D62">
        <w:rPr>
          <w:rFonts w:cs="Arial"/>
          <w:shd w:val="clear" w:color="auto" w:fill="FFFFFF"/>
        </w:rPr>
        <w:t xml:space="preserve">r. </w:t>
      </w:r>
      <w:r>
        <w:rPr>
          <w:rFonts w:cs="Arial"/>
          <w:shd w:val="clear" w:color="auto" w:fill="FFFFFF"/>
        </w:rPr>
        <w:t xml:space="preserve">                   </w:t>
      </w:r>
      <w:r w:rsidRPr="009D4D62">
        <w:rPr>
          <w:rFonts w:cs="Arial"/>
          <w:shd w:val="clear" w:color="auto" w:fill="FFFFFF"/>
        </w:rPr>
        <w:t xml:space="preserve">o przeciwdziałaniu praniu pieniędzy oraz finansowaniu terroryzmu (Dz. U. z 2022 r. poz. 593 ze zm.) jest osoba wymieniona </w:t>
      </w:r>
      <w:r>
        <w:rPr>
          <w:rFonts w:cs="Arial"/>
          <w:shd w:val="clear" w:color="auto" w:fill="FFFFFF"/>
        </w:rPr>
        <w:t xml:space="preserve">                </w:t>
      </w:r>
      <w:r w:rsidRPr="009D4D62">
        <w:rPr>
          <w:rFonts w:cs="Arial"/>
          <w:shd w:val="clear" w:color="auto" w:fill="FFFFFF"/>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3E0F646" w14:textId="77777777" w:rsidR="00BA3FF8" w:rsidRPr="009D4D62" w:rsidRDefault="00BA3FF8" w:rsidP="00BA3FF8">
      <w:pPr>
        <w:pStyle w:val="justify"/>
        <w:rPr>
          <w:rFonts w:cs="Arial"/>
          <w:shd w:val="clear" w:color="auto" w:fill="FFFFFF"/>
        </w:rPr>
      </w:pPr>
      <w:r w:rsidRPr="009D4D62">
        <w:rPr>
          <w:rFonts w:cs="Arial"/>
          <w:shd w:val="clear" w:color="auto" w:fill="FFFFFF"/>
        </w:rPr>
        <w:t xml:space="preserve">3) wykonawcę oraz uczestnika konkursu, którego jednostką dominującą w rozumieniu art. 3 ust. 1 pkt 37 ustawy z dnia </w:t>
      </w:r>
      <w:r>
        <w:rPr>
          <w:rFonts w:cs="Arial"/>
          <w:shd w:val="clear" w:color="auto" w:fill="FFFFFF"/>
        </w:rPr>
        <w:t xml:space="preserve">                        </w:t>
      </w:r>
      <w:r w:rsidRPr="009D4D62">
        <w:rPr>
          <w:rFonts w:cs="Arial"/>
          <w:shd w:val="clear" w:color="auto" w:fill="FFFFFF"/>
        </w:rPr>
        <w:t xml:space="preserve">29 września 1994 r. o rachunkowości (Dz. U. z 2021 r. poz. 217 ze zm.) jest podmiot wymieniony w wykazach określonych </w:t>
      </w:r>
      <w:r>
        <w:rPr>
          <w:rFonts w:cs="Arial"/>
          <w:shd w:val="clear" w:color="auto" w:fill="FFFFFF"/>
        </w:rPr>
        <w:t xml:space="preserve">                        </w:t>
      </w:r>
      <w:r w:rsidRPr="009D4D62">
        <w:rPr>
          <w:rFonts w:cs="Arial"/>
          <w:shd w:val="clear" w:color="auto" w:fill="FFFFFF"/>
        </w:rPr>
        <w:t xml:space="preserve">w rozporządzeniu 765/2006 i rozporządzeniu 269/2014 albo wpisany na listę lub będący taką jednostką dominującą od dnia </w:t>
      </w:r>
      <w:r>
        <w:rPr>
          <w:rFonts w:cs="Arial"/>
          <w:shd w:val="clear" w:color="auto" w:fill="FFFFFF"/>
        </w:rPr>
        <w:t xml:space="preserve">              </w:t>
      </w:r>
      <w:r w:rsidRPr="009D4D62">
        <w:rPr>
          <w:rFonts w:cs="Arial"/>
          <w:shd w:val="clear" w:color="auto" w:fill="FFFFFF"/>
        </w:rPr>
        <w:t>24 lutego 2022 r., o ile został wpisany na listę na podstawie decyzji w sprawie wpisu na listę rozstrzygającej o zastosowaniu środka, o którym mowa w art. 1 pkt 3.</w:t>
      </w:r>
    </w:p>
    <w:p w14:paraId="68547B1F" w14:textId="77777777" w:rsidR="00E23747" w:rsidRPr="00E63A6E" w:rsidRDefault="00E23747" w:rsidP="00E94A86">
      <w:pPr>
        <w:pStyle w:val="justify"/>
        <w:rPr>
          <w:rFonts w:cs="Arial"/>
          <w:sz w:val="12"/>
          <w:szCs w:val="12"/>
        </w:rPr>
      </w:pPr>
    </w:p>
    <w:p w14:paraId="0C044E19" w14:textId="77777777"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14:paraId="1C34D5E6" w14:textId="77777777" w:rsidR="00C4093F" w:rsidRPr="00C4093F" w:rsidRDefault="00C4093F" w:rsidP="008827D2">
      <w:pPr>
        <w:pStyle w:val="p"/>
        <w:rPr>
          <w:rFonts w:cs="Arial"/>
          <w:b/>
          <w:sz w:val="6"/>
          <w:szCs w:val="6"/>
        </w:rPr>
      </w:pPr>
    </w:p>
    <w:p w14:paraId="31FE909A" w14:textId="77777777" w:rsidR="008827D2" w:rsidRPr="008827D2" w:rsidRDefault="008827D2" w:rsidP="008827D2">
      <w:pPr>
        <w:pStyle w:val="Akapitzlist"/>
        <w:numPr>
          <w:ilvl w:val="1"/>
          <w:numId w:val="22"/>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oświadczeń, które wykonawca składa wraz z ofertą lub wnioskiem o dopuszczenie do udziału 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Pr="008827D2">
        <w:rPr>
          <w:rFonts w:ascii="Arial Narrow" w:eastAsia="Times New Roman" w:hAnsi="Arial Narrow"/>
          <w:b/>
        </w:rPr>
        <w:t>w postępowaniu oraz kryteria selekcji:</w:t>
      </w:r>
    </w:p>
    <w:p w14:paraId="0DFE38B1" w14:textId="77777777" w:rsidR="00E502AE" w:rsidRPr="00E502AE" w:rsidRDefault="00E502AE" w:rsidP="008827D2">
      <w:pPr>
        <w:pStyle w:val="Akapitzlist"/>
        <w:numPr>
          <w:ilvl w:val="0"/>
          <w:numId w:val="20"/>
        </w:numPr>
        <w:tabs>
          <w:tab w:val="left" w:pos="723"/>
        </w:tabs>
        <w:jc w:val="both"/>
        <w:rPr>
          <w:rFonts w:ascii="Arial Narrow" w:eastAsia="Symbol" w:hAnsi="Arial Narrow"/>
        </w:rPr>
      </w:pPr>
      <w:r w:rsidRPr="00E502AE">
        <w:rPr>
          <w:rFonts w:ascii="Arial Narrow" w:hAnsi="Arial Narrow" w:cs="Arial"/>
          <w:u w:val="single"/>
        </w:rPr>
        <w:t>Formularz ofertowy</w:t>
      </w:r>
      <w:r w:rsidRPr="00E502AE">
        <w:rPr>
          <w:rFonts w:ascii="Arial Narrow" w:hAnsi="Arial Narrow" w:cs="Arial"/>
        </w:rPr>
        <w:t>.</w:t>
      </w:r>
    </w:p>
    <w:p w14:paraId="6CD1A27C" w14:textId="77777777"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14:paraId="41535420" w14:textId="77777777" w:rsidR="008827D2" w:rsidRPr="00074310" w:rsidRDefault="008827D2" w:rsidP="008827D2">
      <w:pPr>
        <w:pStyle w:val="Akapitzlist"/>
        <w:numPr>
          <w:ilvl w:val="0"/>
          <w:numId w:val="20"/>
        </w:numPr>
        <w:tabs>
          <w:tab w:val="left" w:pos="723"/>
        </w:tabs>
        <w:jc w:val="both"/>
        <w:rPr>
          <w:rFonts w:ascii="Arial Narrow" w:eastAsia="Symbol" w:hAnsi="Arial Narrow"/>
        </w:rPr>
      </w:pPr>
      <w:r w:rsidRPr="00FF44C1">
        <w:rPr>
          <w:rFonts w:ascii="Arial Narrow" w:eastAsia="Times New Roman" w:hAnsi="Arial Narrow"/>
          <w:u w:val="single"/>
        </w:rPr>
        <w:t>oświadczenie o niepodleganiu wykluczeniu oraz spełnieniu warunków udziału w postępowaniu</w:t>
      </w:r>
      <w:r w:rsidRPr="008827D2">
        <w:rPr>
          <w:rFonts w:ascii="Arial Narrow" w:eastAsia="Times New Roman" w:hAnsi="Arial Narrow"/>
        </w:rPr>
        <w:t xml:space="preserve">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14:paraId="34CF2AD0"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5A031E">
        <w:rPr>
          <w:rFonts w:eastAsia="Times New Roman"/>
          <w:u w:val="single"/>
        </w:rPr>
        <w:t>oświadczenie podmiotu udostępniającego zasoby</w:t>
      </w:r>
      <w:r w:rsidRPr="008827D2">
        <w:rPr>
          <w:rFonts w:eastAsia="Times New Roman"/>
        </w:rPr>
        <w:t>, potwierdzające brak podstaw wykluczenia tego podmiotu oraz odpowied</w:t>
      </w:r>
      <w:r w:rsidR="00845579">
        <w:rPr>
          <w:rFonts w:eastAsia="Times New Roman"/>
        </w:rPr>
        <w:t xml:space="preserve">nio spełnianie warunków udziału                               </w:t>
      </w:r>
      <w:r w:rsidRPr="008827D2">
        <w:rPr>
          <w:rFonts w:eastAsia="Times New Roman"/>
        </w:rPr>
        <w:t>w postępowaniu lub kryteriów selekcji, w zakresie, w jakim wykona</w:t>
      </w:r>
      <w:r w:rsidR="00D9583D">
        <w:rPr>
          <w:rFonts w:eastAsia="Times New Roman"/>
        </w:rPr>
        <w:t xml:space="preserve">wca powołuje się na jego zasoby, </w:t>
      </w:r>
      <w:r w:rsidR="00D9583D" w:rsidRPr="00D9583D">
        <w:rPr>
          <w:rFonts w:eastAsia="Times New Roman"/>
        </w:rPr>
        <w:t xml:space="preserve">według wzoru stanowiącego </w:t>
      </w:r>
      <w:r w:rsidR="00D9583D" w:rsidRPr="00D9583D">
        <w:rPr>
          <w:rFonts w:eastAsia="Times New Roman"/>
          <w:b/>
        </w:rPr>
        <w:t>ZAŁĄCZNIK NR 2a do SWZ</w:t>
      </w:r>
      <w:r w:rsidR="00D9583D" w:rsidRPr="00D9583D">
        <w:rPr>
          <w:rFonts w:eastAsia="Times New Roman"/>
        </w:rPr>
        <w:t>.</w:t>
      </w:r>
    </w:p>
    <w:p w14:paraId="0AAA4994"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w którym każdy z wykonawców wykazuje spełnianie warunków udziału w postępowaniu lub kryteriów selekcji oraz brak podstaw wykluczenia.</w:t>
      </w:r>
    </w:p>
    <w:p w14:paraId="41D56857" w14:textId="77777777" w:rsidR="008827D2" w:rsidRPr="008827D2" w:rsidRDefault="008827D2" w:rsidP="008827D2">
      <w:pPr>
        <w:spacing w:after="0" w:line="240" w:lineRule="auto"/>
        <w:jc w:val="both"/>
        <w:rPr>
          <w:rFonts w:eastAsia="Symbol"/>
          <w:sz w:val="6"/>
          <w:szCs w:val="6"/>
        </w:rPr>
      </w:pPr>
    </w:p>
    <w:p w14:paraId="3310A693" w14:textId="77777777" w:rsidR="008827D2" w:rsidRPr="008827D2" w:rsidRDefault="008827D2" w:rsidP="008827D2">
      <w:pPr>
        <w:pStyle w:val="Akapitzlist"/>
        <w:numPr>
          <w:ilvl w:val="0"/>
          <w:numId w:val="20"/>
        </w:numPr>
        <w:tabs>
          <w:tab w:val="left" w:pos="723"/>
        </w:tabs>
        <w:jc w:val="both"/>
        <w:rPr>
          <w:rFonts w:ascii="Arial Narrow" w:eastAsia="Symbol" w:hAnsi="Arial Narrow"/>
        </w:rPr>
      </w:pPr>
      <w:r w:rsidRPr="005A031E">
        <w:rPr>
          <w:rFonts w:ascii="Arial Narrow" w:eastAsia="Times New Roman" w:hAnsi="Arial Narrow"/>
          <w:u w:val="single"/>
        </w:rPr>
        <w:t>zobowiązanie podmiotu udostępniającego zasoby</w:t>
      </w:r>
      <w:r w:rsidRPr="008827D2">
        <w:rPr>
          <w:rFonts w:ascii="Arial Narrow" w:eastAsia="Times New Roman" w:hAnsi="Arial Narrow"/>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20D32E7F" w14:textId="77777777" w:rsidR="008827D2" w:rsidRPr="008827D2" w:rsidRDefault="008827D2" w:rsidP="008827D2">
      <w:pPr>
        <w:spacing w:after="0" w:line="240" w:lineRule="auto"/>
        <w:ind w:left="723"/>
        <w:jc w:val="both"/>
        <w:rPr>
          <w:rFonts w:eastAsia="Symbol"/>
          <w:sz w:val="6"/>
          <w:szCs w:val="6"/>
        </w:rPr>
      </w:pPr>
    </w:p>
    <w:p w14:paraId="60AB707D"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w:t>
      </w:r>
      <w:r w:rsidRPr="008827D2">
        <w:rPr>
          <w:rFonts w:eastAsia="Times New Roman"/>
        </w:rPr>
        <w:lastRenderedPageBreak/>
        <w:t xml:space="preserve">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14:paraId="2C0747A6"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14:paraId="2E5475C9" w14:textId="77777777"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14:paraId="7937689F" w14:textId="77777777"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B59C56" w14:textId="77777777" w:rsidR="0039677C" w:rsidRPr="00EB0D55" w:rsidRDefault="0039677C" w:rsidP="0039677C">
      <w:pPr>
        <w:pStyle w:val="Akapitzlist"/>
        <w:numPr>
          <w:ilvl w:val="0"/>
          <w:numId w:val="30"/>
        </w:numPr>
        <w:jc w:val="both"/>
        <w:rPr>
          <w:rFonts w:ascii="Arial Narrow" w:eastAsia="Times New Roman" w:hAnsi="Arial Narrow"/>
        </w:rPr>
      </w:pPr>
      <w:r w:rsidRPr="0039677C">
        <w:rPr>
          <w:rFonts w:ascii="Arial Narrow" w:hAnsi="Arial Narrow"/>
        </w:rPr>
        <w:t>pełnomocnictwo lub inny dokument określający zakres umocowania do reprezentowania Wykonawcy, o ile ofertę składa pełnomocnik Wykonawcy.</w:t>
      </w:r>
    </w:p>
    <w:p w14:paraId="1B3B83C2" w14:textId="77777777" w:rsidR="008827D2" w:rsidRDefault="008827D2" w:rsidP="00DA6AA8">
      <w:pPr>
        <w:pStyle w:val="p"/>
        <w:numPr>
          <w:ilvl w:val="1"/>
          <w:numId w:val="22"/>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14:paraId="553A6E43" w14:textId="77777777" w:rsidR="00E127E1" w:rsidRPr="00E127E1" w:rsidRDefault="00E127E1" w:rsidP="00E127E1">
      <w:pPr>
        <w:pStyle w:val="Tekstpodstawowy"/>
        <w:spacing w:after="0"/>
        <w:ind w:left="360" w:right="20"/>
        <w:jc w:val="both"/>
      </w:pPr>
      <w:r w:rsidRPr="00E127E1">
        <w:t xml:space="preserve">Zgodnie z art. 274 ust. 1 ustawy </w:t>
      </w:r>
      <w:proofErr w:type="spellStart"/>
      <w:r w:rsidRPr="00E127E1">
        <w:t>Pzp</w:t>
      </w:r>
      <w:proofErr w:type="spellEnd"/>
      <w:r w:rsidRPr="00E127E1">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DA4D070" w14:textId="77777777" w:rsidR="00C4093F" w:rsidRDefault="008827D2" w:rsidP="00DA6AA8">
      <w:pPr>
        <w:pStyle w:val="p"/>
        <w:numPr>
          <w:ilvl w:val="0"/>
          <w:numId w:val="20"/>
        </w:numPr>
        <w:jc w:val="both"/>
      </w:pPr>
      <w:r w:rsidRPr="00074310">
        <w:rPr>
          <w:b/>
        </w:rPr>
        <w:t>oświadczenie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14:paraId="76DD3931" w14:textId="77777777" w:rsidR="00E23747" w:rsidRPr="00E23747" w:rsidRDefault="00E23747" w:rsidP="00E23747">
      <w:pPr>
        <w:pStyle w:val="p"/>
        <w:ind w:left="720"/>
        <w:jc w:val="both"/>
        <w:rPr>
          <w:rFonts w:eastAsia="Times New Roman"/>
          <w:color w:val="FF0000"/>
          <w:sz w:val="10"/>
          <w:szCs w:val="10"/>
        </w:rPr>
      </w:pPr>
    </w:p>
    <w:p w14:paraId="1FE80B35" w14:textId="77777777"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14:paraId="2402B437" w14:textId="77777777" w:rsidR="00E23747" w:rsidRPr="00E23747" w:rsidRDefault="00E23747" w:rsidP="00E23747">
      <w:pPr>
        <w:pStyle w:val="p"/>
        <w:ind w:left="720"/>
        <w:jc w:val="both"/>
        <w:rPr>
          <w:rFonts w:eastAsia="Times New Roman"/>
        </w:rPr>
      </w:pPr>
      <w:r w:rsidRPr="00E23747">
        <w:rPr>
          <w:rFonts w:eastAsia="Times New Roman"/>
        </w:rPr>
        <w:t xml:space="preserve">W przypadku podmiotu, na którego zdolnościach lub sytuacji Wykonawca polega na zasadach określonych w art. 118 ustawy </w:t>
      </w:r>
      <w:proofErr w:type="spellStart"/>
      <w:r w:rsidRPr="00E23747">
        <w:rPr>
          <w:rFonts w:eastAsia="Times New Roman"/>
        </w:rPr>
        <w:t>Pzp</w:t>
      </w:r>
      <w:proofErr w:type="spellEnd"/>
      <w:r w:rsidRPr="00E23747">
        <w:rPr>
          <w:rFonts w:eastAsia="Times New Roman"/>
        </w:rPr>
        <w:t>, Wykonawca składa ww. oświadczenie</w:t>
      </w:r>
      <w:r>
        <w:rPr>
          <w:rFonts w:eastAsia="Times New Roman"/>
        </w:rPr>
        <w:t xml:space="preserve"> każdego </w:t>
      </w:r>
      <w:r w:rsidRPr="00E23747">
        <w:rPr>
          <w:rFonts w:eastAsia="Times New Roman"/>
        </w:rPr>
        <w:t>z tych podmiotów.</w:t>
      </w:r>
      <w:r w:rsidRPr="00E23747">
        <w:t xml:space="preserve"> </w:t>
      </w:r>
    </w:p>
    <w:p w14:paraId="16C87228" w14:textId="77777777" w:rsidR="00C4093F" w:rsidRPr="00074310" w:rsidRDefault="00C4093F" w:rsidP="00C4093F">
      <w:pPr>
        <w:pStyle w:val="p"/>
        <w:ind w:left="720"/>
        <w:jc w:val="both"/>
        <w:rPr>
          <w:sz w:val="6"/>
          <w:szCs w:val="6"/>
        </w:rPr>
      </w:pPr>
    </w:p>
    <w:p w14:paraId="22D029A5" w14:textId="77777777" w:rsidR="00C4093F" w:rsidRPr="00074310" w:rsidRDefault="00C4093F" w:rsidP="00C4093F">
      <w:pPr>
        <w:pStyle w:val="p"/>
        <w:ind w:left="720"/>
        <w:jc w:val="both"/>
        <w:rPr>
          <w:sz w:val="6"/>
          <w:szCs w:val="6"/>
        </w:rPr>
      </w:pPr>
    </w:p>
    <w:p w14:paraId="26DA72DD" w14:textId="77777777" w:rsidR="00DA6AA8" w:rsidRPr="00074310" w:rsidRDefault="00DA6AA8" w:rsidP="00DA6AA8">
      <w:pPr>
        <w:pStyle w:val="Akapitzlist"/>
        <w:numPr>
          <w:ilvl w:val="1"/>
          <w:numId w:val="22"/>
        </w:numPr>
        <w:spacing w:line="270" w:lineRule="auto"/>
        <w:jc w:val="both"/>
        <w:rPr>
          <w:rFonts w:ascii="Arial Narrow" w:eastAsia="Times New Roman" w:hAnsi="Arial Narrow"/>
          <w:b/>
        </w:rPr>
      </w:pPr>
      <w:r w:rsidRPr="00074310">
        <w:rPr>
          <w:rFonts w:ascii="Arial Narrow" w:eastAsia="Times New Roman" w:hAnsi="Arial Narrow"/>
          <w:b/>
        </w:rPr>
        <w:t xml:space="preserve"> Wykaz podmiotowych środków dowodowych, które wykonawca składa w postępowaniu na wezwanie Zamawiającego na potwierdzenie spełnienia warunków udziału w postępowaniu:</w:t>
      </w:r>
    </w:p>
    <w:p w14:paraId="25754C8C" w14:textId="77777777" w:rsidR="00E127E1" w:rsidRDefault="00E127E1" w:rsidP="00E127E1">
      <w:pPr>
        <w:pStyle w:val="Tekstpodstawowy"/>
        <w:spacing w:after="0"/>
        <w:ind w:left="360" w:right="20"/>
        <w:jc w:val="both"/>
      </w:pPr>
      <w:r w:rsidRPr="00074310">
        <w:t xml:space="preserve">Zgodnie z art. 274 ust. 1 ustawy </w:t>
      </w:r>
      <w:proofErr w:type="spellStart"/>
      <w:r w:rsidRPr="00074310">
        <w:t>Pzp</w:t>
      </w:r>
      <w:proofErr w:type="spellEnd"/>
      <w:r w:rsidRPr="00074310">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20065C8C" w14:textId="77777777" w:rsidR="00230673" w:rsidRPr="00E23747" w:rsidRDefault="00230673" w:rsidP="00230673">
      <w:pPr>
        <w:pStyle w:val="p"/>
        <w:numPr>
          <w:ilvl w:val="0"/>
          <w:numId w:val="20"/>
        </w:numPr>
        <w:jc w:val="both"/>
        <w:rPr>
          <w:u w:val="single"/>
        </w:rPr>
      </w:pPr>
      <w:r w:rsidRPr="00074310">
        <w:rPr>
          <w:b/>
          <w:bCs/>
          <w:color w:val="000000"/>
        </w:rPr>
        <w:t>wykaz robót budowlanych</w:t>
      </w:r>
      <w:r w:rsidR="00416A8E">
        <w:t xml:space="preserve"> </w:t>
      </w:r>
      <w:r w:rsidRPr="00074310">
        <w:t xml:space="preserve">wykonanych nie wcześniej niż w okresie ostatnich 5 lat, a jeżeli okres prowadzenia </w:t>
      </w:r>
      <w:r w:rsidRPr="004077C1">
        <w:t>działalności jest krótszy – w tym okresie</w:t>
      </w:r>
      <w:r w:rsidR="00E23747" w:rsidRPr="004077C1">
        <w:t xml:space="preserve">, obejmujących roboty budowlane </w:t>
      </w:r>
      <w:r w:rsidR="00E23747" w:rsidRPr="004077C1">
        <w:rPr>
          <w:u w:val="single"/>
        </w:rPr>
        <w:t>w zakresie budowy</w:t>
      </w:r>
      <w:r w:rsidR="00E72E50" w:rsidRPr="004077C1">
        <w:rPr>
          <w:u w:val="single"/>
        </w:rPr>
        <w:t>, przebudowy, rozbudowy</w:t>
      </w:r>
      <w:r w:rsidR="00E23747" w:rsidRPr="00E23747">
        <w:rPr>
          <w:u w:val="single"/>
        </w:rPr>
        <w:t xml:space="preserve"> </w:t>
      </w:r>
      <w:r w:rsidR="00E23747">
        <w:rPr>
          <w:u w:val="single"/>
        </w:rPr>
        <w:t>oświetlenia ulicznego</w:t>
      </w:r>
      <w:r w:rsidRPr="00E23747">
        <w:t>,</w:t>
      </w:r>
      <w:r w:rsidRPr="00074310">
        <w:t xml:space="preserve"> 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 xml:space="preserve">e były wykonywane, a jeżeli </w:t>
      </w:r>
      <w:r w:rsidR="00416A8E">
        <w:t>wykonawca 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074310">
        <w:rPr>
          <w:b/>
        </w:rPr>
        <w:t>ZAŁĄCZNIK NR 5 do SWZ</w:t>
      </w:r>
    </w:p>
    <w:p w14:paraId="2F19177D" w14:textId="77777777" w:rsidR="004E795F" w:rsidRPr="008706B3" w:rsidRDefault="004E795F" w:rsidP="00230673">
      <w:pPr>
        <w:pStyle w:val="p"/>
        <w:ind w:left="720"/>
        <w:jc w:val="both"/>
        <w:rPr>
          <w:sz w:val="10"/>
          <w:szCs w:val="10"/>
          <w:u w:val="single"/>
        </w:rPr>
      </w:pPr>
    </w:p>
    <w:p w14:paraId="70A6EBD3" w14:textId="77777777" w:rsidR="001B1F3B" w:rsidRPr="001B1F3B" w:rsidRDefault="001B1F3B" w:rsidP="001B1F3B">
      <w:pPr>
        <w:pStyle w:val="p"/>
        <w:numPr>
          <w:ilvl w:val="1"/>
          <w:numId w:val="22"/>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14:paraId="4EB2008D" w14:textId="77777777"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14:paraId="1DCC07A7" w14:textId="77777777" w:rsidR="001B1F3B" w:rsidRPr="001B1F3B"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14:paraId="374E50C2" w14:textId="77777777"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w:t>
      </w:r>
      <w:r>
        <w:rPr>
          <w:rFonts w:ascii="Arial Narrow" w:hAnsi="Arial Narrow"/>
          <w:color w:val="000000"/>
        </w:rPr>
        <w:t xml:space="preserve">                </w:t>
      </w:r>
      <w:r w:rsidR="00940CD8">
        <w:rPr>
          <w:rFonts w:ascii="Arial Narrow" w:hAnsi="Arial Narrow"/>
          <w:color w:val="000000"/>
        </w:rPr>
        <w:t>17 lutego 2005</w:t>
      </w:r>
      <w:r w:rsidRPr="001B1F3B">
        <w:rPr>
          <w:rFonts w:ascii="Arial Narrow" w:hAnsi="Arial Narrow"/>
          <w:color w:val="000000"/>
        </w:rPr>
        <w:t xml:space="preserve">r. o informatyzacji działalności podmiotów realizujących zadania publiczne, o ile wykonawca wskazał </w:t>
      </w:r>
      <w:r>
        <w:rPr>
          <w:rFonts w:ascii="Arial Narrow" w:hAnsi="Arial Narrow"/>
          <w:color w:val="000000"/>
        </w:rPr>
        <w:t xml:space="preserve">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14:paraId="527CFA11" w14:textId="77777777"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1F9244FB" w14:textId="77777777"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96D0CC0" w14:textId="77777777"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14:paraId="778F0B19" w14:textId="77777777"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lastRenderedPageBreak/>
        <w:t>Zamawiający może żądać od wykonawców wyjaśnień dotyczących treści złożonych podmiotowych środków dowodowych.</w:t>
      </w:r>
    </w:p>
    <w:p w14:paraId="45A9A6C2" w14:textId="77777777"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186F30E1" w14:textId="77777777"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14:paraId="7CB2D764" w14:textId="77777777" w:rsidR="00965282" w:rsidRPr="00965282" w:rsidRDefault="001B1F3B"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art. 18</w:t>
      </w:r>
      <w:r w:rsidRPr="0094471E">
        <w:rPr>
          <w:rFonts w:ascii="Arial Narrow" w:hAnsi="Arial Narrow"/>
          <w:color w:val="000000"/>
          <w:shd w:val="clear" w:color="auto" w:fill="FFFFFF"/>
        </w:rPr>
        <w:t xml:space="preserve"> ustawy z dnia 17 lutego 2005 r. o informatyzacji działalności podmiotów realizujących z</w:t>
      </w:r>
      <w:r w:rsidR="00D9583D">
        <w:rPr>
          <w:rFonts w:ascii="Arial Narrow" w:hAnsi="Arial Narrow"/>
          <w:color w:val="000000"/>
          <w:shd w:val="clear" w:color="auto" w:fill="FFFFFF"/>
        </w:rPr>
        <w:t xml:space="preserve">adania publiczne (Dz. U. z 2021r. poz. 2070 </w:t>
      </w:r>
      <w:r w:rsidR="00F91276" w:rsidRPr="0094471E">
        <w:rPr>
          <w:rFonts w:ascii="Arial Narrow" w:hAnsi="Arial Narrow"/>
          <w:color w:val="000000"/>
          <w:shd w:val="clear" w:color="auto" w:fill="FFFFFF"/>
        </w:rPr>
        <w:t>ze zm.</w:t>
      </w:r>
      <w:r w:rsidRPr="0094471E">
        <w:rPr>
          <w:rFonts w:ascii="Arial Narrow" w:hAnsi="Arial Narrow"/>
          <w:color w:val="000000"/>
          <w:shd w:val="clear" w:color="auto" w:fill="FFFFFF"/>
        </w:rPr>
        <w:t>), z zastrzeżeniem formatów, o których mowa</w:t>
      </w:r>
      <w:r w:rsidR="00F91276" w:rsidRPr="0094471E">
        <w:rPr>
          <w:rFonts w:ascii="Arial Narrow" w:hAnsi="Arial Narrow"/>
          <w:color w:val="000000"/>
          <w:shd w:val="clear" w:color="auto" w:fill="FFFFFF"/>
        </w:rPr>
        <w:t xml:space="preserve"> </w:t>
      </w:r>
      <w:r w:rsidRPr="0094471E">
        <w:rPr>
          <w:rFonts w:ascii="Arial Narrow" w:hAnsi="Arial Narrow"/>
          <w:color w:val="000000"/>
          <w:shd w:val="clear" w:color="auto" w:fill="FFFFFF"/>
        </w:rPr>
        <w:t xml:space="preserve">w </w:t>
      </w:r>
      <w:r w:rsidRPr="0094471E">
        <w:rPr>
          <w:rFonts w:ascii="Arial Narrow" w:hAnsi="Arial Narrow"/>
          <w:shd w:val="clear" w:color="auto" w:fill="FFFFFF"/>
        </w:rPr>
        <w:t>art. 66 ust. 1</w:t>
      </w:r>
      <w:r w:rsidRPr="001B1F3B">
        <w:rPr>
          <w:rFonts w:ascii="Arial Narrow" w:hAnsi="Arial Narrow"/>
          <w:color w:val="000000"/>
          <w:shd w:val="clear" w:color="auto" w:fill="FFFFFF"/>
        </w:rPr>
        <w:t xml:space="preserve"> ustawy, z uwzględnieniem rodzaju przekazywanych danych.</w:t>
      </w:r>
    </w:p>
    <w:p w14:paraId="73FE053F" w14:textId="77777777" w:rsidR="00965282" w:rsidRPr="00965282" w:rsidRDefault="00965282"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14:paraId="731C2DB5" w14:textId="77777777"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14:paraId="1B126148" w14:textId="77777777"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2B2AC99F" w14:textId="77777777" w:rsidR="00965282" w:rsidRPr="00965282" w:rsidRDefault="00965282" w:rsidP="00456FD1">
      <w:pPr>
        <w:pStyle w:val="Akapitzlist"/>
        <w:autoSpaceDE w:val="0"/>
        <w:autoSpaceDN w:val="0"/>
        <w:adjustRightInd w:val="0"/>
        <w:spacing w:line="276" w:lineRule="auto"/>
        <w:ind w:left="993"/>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Pr="00965282">
        <w:rPr>
          <w:rFonts w:ascii="Arial Narrow" w:hAnsi="Arial Narrow"/>
          <w:i/>
          <w:iCs/>
          <w:color w:val="000000"/>
        </w:rPr>
        <w:b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38590A9" w14:textId="77777777" w:rsid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14:paraId="560B6A33" w14:textId="77777777"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t>
      </w:r>
      <w:r w:rsidR="00456FD1">
        <w:rPr>
          <w:rFonts w:ascii="Arial Narrow" w:hAnsi="Arial Narrow"/>
          <w:color w:val="000000"/>
          <w:shd w:val="clear" w:color="auto" w:fill="FFFFFF"/>
        </w:rPr>
        <w:t xml:space="preserve">                        </w:t>
      </w:r>
      <w:r w:rsidRPr="00965282">
        <w:rPr>
          <w:rFonts w:ascii="Arial Narrow" w:hAnsi="Arial Narrow"/>
          <w:color w:val="000000"/>
          <w:shd w:val="clear" w:color="auto" w:fill="FFFFFF"/>
        </w:rPr>
        <w:t xml:space="preserve">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0EF61952" w14:textId="77777777"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w:t>
      </w:r>
      <w:r w:rsidR="00456FD1">
        <w:rPr>
          <w:rFonts w:ascii="Arial Narrow" w:hAnsi="Arial Narrow"/>
          <w:i/>
          <w:iCs/>
          <w:color w:val="000000"/>
        </w:rPr>
        <w:t xml:space="preserve">               </w:t>
      </w:r>
      <w:r w:rsidRPr="00965282">
        <w:rPr>
          <w:rFonts w:ascii="Arial Narrow" w:hAnsi="Arial Narrow"/>
          <w:i/>
          <w:iCs/>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2361CC2" w14:textId="77777777"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0F9FA45" w14:textId="77777777" w:rsidR="00422F20" w:rsidRPr="00422F20" w:rsidRDefault="00422F20" w:rsidP="00422F20">
      <w:pPr>
        <w:pStyle w:val="Akapitzlist"/>
        <w:numPr>
          <w:ilvl w:val="1"/>
          <w:numId w:val="22"/>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14:paraId="510300F5" w14:textId="77777777"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 xml:space="preserve">r. </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456FD1">
        <w:rPr>
          <w:rFonts w:ascii="Arial Narrow" w:hAnsi="Arial Narrow"/>
          <w:color w:val="000000"/>
          <w:shd w:val="clear" w:color="auto" w:fill="FFFFFF"/>
        </w:rPr>
        <w:t xml:space="preserve">Dz.U. z </w:t>
      </w:r>
      <w:r w:rsidR="00BA3FF8">
        <w:rPr>
          <w:rFonts w:ascii="Arial Narrow" w:hAnsi="Arial Narrow"/>
          <w:color w:val="000000"/>
          <w:shd w:val="clear" w:color="auto" w:fill="FFFFFF"/>
        </w:rPr>
        <w:t>2022</w:t>
      </w:r>
      <w:r w:rsidR="00456FD1">
        <w:rPr>
          <w:rFonts w:ascii="Arial Narrow" w:hAnsi="Arial Narrow"/>
          <w:color w:val="000000"/>
          <w:shd w:val="clear" w:color="auto" w:fill="FFFFFF"/>
        </w:rPr>
        <w:t xml:space="preserve">r. poz. </w:t>
      </w:r>
      <w:r w:rsidR="00BA3FF8">
        <w:rPr>
          <w:rFonts w:ascii="Arial Narrow" w:hAnsi="Arial Narrow"/>
          <w:color w:val="000000"/>
          <w:shd w:val="clear" w:color="auto" w:fill="FFFFFF"/>
        </w:rPr>
        <w:t>1233</w:t>
      </w:r>
      <w:r w:rsidRPr="00422F20">
        <w:rPr>
          <w:rFonts w:ascii="Arial Narrow" w:hAnsi="Arial Narrow"/>
          <w:color w:val="000000"/>
          <w:shd w:val="clear" w:color="auto" w:fill="FFFFFF"/>
        </w:rPr>
        <w:t>), wykonawca, w celu utrzymania w poufności tych informac</w:t>
      </w:r>
      <w:r w:rsidR="00456FD1">
        <w:rPr>
          <w:rFonts w:ascii="Arial Narrow" w:hAnsi="Arial Narrow"/>
          <w:color w:val="000000"/>
          <w:shd w:val="clear" w:color="auto" w:fill="FFFFFF"/>
        </w:rPr>
        <w:t xml:space="preserve">ji, przekazuje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14:paraId="7B489350" w14:textId="77777777" w:rsidR="00965282" w:rsidRPr="00422F20" w:rsidRDefault="00965282" w:rsidP="00422F20">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14:paraId="2A485BE0" w14:textId="77777777" w:rsidR="00965282" w:rsidRPr="00965282" w:rsidRDefault="00965282" w:rsidP="00965282">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14:paraId="34F964EF"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lastRenderedPageBreak/>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14:paraId="5EA20661"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14:paraId="08DBA41D"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14:paraId="6D339D16" w14:textId="77777777"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14:paraId="701E49CE" w14:textId="77777777"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14:paraId="55024491" w14:textId="77777777" w:rsidR="00E20D16" w:rsidRPr="00D34DB0" w:rsidRDefault="00F96437" w:rsidP="00F96437">
      <w:pPr>
        <w:pStyle w:val="p"/>
        <w:jc w:val="both"/>
        <w:rPr>
          <w:rFonts w:cs="Arial"/>
          <w:b/>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074310">
        <w:rPr>
          <w:rFonts w:cs="Arial"/>
          <w:b/>
        </w:rPr>
        <w:t>ZAŁĄCZ</w:t>
      </w:r>
      <w:r w:rsidR="008C4850" w:rsidRPr="00293886">
        <w:rPr>
          <w:rFonts w:cs="Arial"/>
          <w:b/>
        </w:rPr>
        <w:t>NIKIEM NR</w:t>
      </w:r>
      <w:r w:rsidR="00750C4B" w:rsidRPr="00293886">
        <w:rPr>
          <w:rFonts w:cs="Arial"/>
        </w:rPr>
        <w:t xml:space="preserve"> </w:t>
      </w:r>
      <w:r w:rsidR="00FB4BD8">
        <w:rPr>
          <w:rFonts w:cs="Arial"/>
          <w:b/>
        </w:rPr>
        <w:t>6</w:t>
      </w:r>
      <w:r w:rsidR="00776B23" w:rsidRPr="00293886">
        <w:rPr>
          <w:rFonts w:cs="Arial"/>
          <w:b/>
        </w:rPr>
        <w:t xml:space="preserve"> </w:t>
      </w:r>
      <w:r w:rsidRPr="00293886">
        <w:rPr>
          <w:rFonts w:cs="Arial"/>
          <w:b/>
        </w:rPr>
        <w:t>do SWZ</w:t>
      </w:r>
    </w:p>
    <w:p w14:paraId="530D5BB2" w14:textId="77777777" w:rsidR="007E0760" w:rsidRPr="00166B5E" w:rsidRDefault="007E0760">
      <w:pPr>
        <w:pStyle w:val="p"/>
        <w:rPr>
          <w:rFonts w:cs="Arial"/>
          <w:sz w:val="12"/>
          <w:szCs w:val="12"/>
        </w:rPr>
      </w:pPr>
    </w:p>
    <w:p w14:paraId="4283A085" w14:textId="77777777" w:rsidR="007E0760" w:rsidRPr="00B9283F"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456FD1">
        <w:rPr>
          <w:rFonts w:cs="Arial"/>
          <w:b/>
        </w:rPr>
        <w:t xml:space="preserve">                                               </w:t>
      </w:r>
      <w:r w:rsidR="00E20D16" w:rsidRPr="00B9283F">
        <w:rPr>
          <w:rFonts w:cs="Arial"/>
          <w:b/>
        </w:rPr>
        <w:t>I ORGANIZACYJNYCH SPORZĄDZANIA, WYSYŁANIA I ODBIERANIA KORESPONDENCJI ELEKTRONICZNEJ:</w:t>
      </w:r>
    </w:p>
    <w:p w14:paraId="4EB1D486" w14:textId="77777777" w:rsidR="00896FD7" w:rsidRPr="00B9283F" w:rsidRDefault="00E36EB6" w:rsidP="007E0760">
      <w:pPr>
        <w:pStyle w:val="p"/>
        <w:jc w:val="both"/>
        <w:rPr>
          <w:rFonts w:cs="Arial"/>
        </w:rPr>
      </w:pPr>
      <w:r>
        <w:rPr>
          <w:rFonts w:cs="Arial"/>
        </w:rPr>
        <w:t>9</w:t>
      </w:r>
      <w:r w:rsidR="00715AB3" w:rsidRPr="00B9283F">
        <w:rPr>
          <w:rFonts w:cs="Arial"/>
        </w:rPr>
        <w:t xml:space="preserve">.1. </w:t>
      </w:r>
      <w:r w:rsidR="00896FD7" w:rsidRPr="00B9283F">
        <w:rPr>
          <w:rFonts w:cs="Arial"/>
        </w:rPr>
        <w:t xml:space="preserve">W niniejszym postępowaniu komunikacja Zamawiającego z Wykonawcami odbywa się elektronicznie za pośrednictwem dedykowanego formularza: „Formularz do komunikacji” dostępnego na </w:t>
      </w:r>
      <w:proofErr w:type="spellStart"/>
      <w:r w:rsidR="00896FD7" w:rsidRPr="00B9283F">
        <w:rPr>
          <w:rFonts w:cs="Arial"/>
        </w:rPr>
        <w:t>ePUAP</w:t>
      </w:r>
      <w:proofErr w:type="spellEnd"/>
      <w:r w:rsidR="00896FD7" w:rsidRPr="00B9283F">
        <w:rPr>
          <w:rFonts w:cs="Arial"/>
        </w:rPr>
        <w:t xml:space="preserve"> oraz udostępnionego przez </w:t>
      </w:r>
      <w:proofErr w:type="spellStart"/>
      <w:r w:rsidR="00896FD7" w:rsidRPr="00B9283F">
        <w:rPr>
          <w:rFonts w:cs="Arial"/>
        </w:rPr>
        <w:t>miniPortal</w:t>
      </w:r>
      <w:proofErr w:type="spellEnd"/>
      <w:r w:rsidR="00896FD7" w:rsidRPr="00B9283F">
        <w:rPr>
          <w:rFonts w:cs="Arial"/>
        </w:rPr>
        <w:t>. Komunikacja między Zamawiającym a Wykonawcami, w tym wszelkie oświadczenia, wnioski (inne niż oferta), zawiadomienia oraz informacje przekazywane są w przy użyciu:</w:t>
      </w:r>
    </w:p>
    <w:p w14:paraId="1732FA17" w14:textId="77777777" w:rsidR="00E14949" w:rsidRPr="00B9283F" w:rsidRDefault="00715AB3" w:rsidP="00E14949">
      <w:pPr>
        <w:pStyle w:val="p"/>
        <w:numPr>
          <w:ilvl w:val="0"/>
          <w:numId w:val="14"/>
        </w:numPr>
        <w:jc w:val="both"/>
        <w:rPr>
          <w:rFonts w:cs="Arial"/>
        </w:rPr>
      </w:pPr>
      <w:proofErr w:type="spellStart"/>
      <w:r w:rsidRPr="00B9283F">
        <w:rPr>
          <w:rFonts w:cs="Arial"/>
        </w:rPr>
        <w:t>miniPortalu</w:t>
      </w:r>
      <w:proofErr w:type="spellEnd"/>
      <w:r w:rsidRPr="00B9283F">
        <w:rPr>
          <w:rFonts w:cs="Arial"/>
        </w:rPr>
        <w:t xml:space="preserve">, który dostępny jest pod adresem: </w:t>
      </w:r>
      <w:r w:rsidRPr="00B9283F">
        <w:rPr>
          <w:rFonts w:cs="Arial"/>
          <w:b/>
        </w:rPr>
        <w:t>https://miniportal.uzp.gov.pl/,</w:t>
      </w:r>
      <w:r w:rsidRPr="00B9283F">
        <w:rPr>
          <w:rFonts w:cs="Arial"/>
        </w:rPr>
        <w:t xml:space="preserve"> </w:t>
      </w:r>
    </w:p>
    <w:p w14:paraId="19B0FCEE" w14:textId="77777777" w:rsidR="00E14949" w:rsidRPr="00B9283F" w:rsidRDefault="00715AB3" w:rsidP="00E14949">
      <w:pPr>
        <w:pStyle w:val="p"/>
        <w:numPr>
          <w:ilvl w:val="0"/>
          <w:numId w:val="14"/>
        </w:numPr>
        <w:jc w:val="both"/>
        <w:rPr>
          <w:rFonts w:cs="Arial"/>
        </w:rPr>
      </w:pPr>
      <w:proofErr w:type="spellStart"/>
      <w:r w:rsidRPr="00B9283F">
        <w:rPr>
          <w:rFonts w:cs="Arial"/>
        </w:rPr>
        <w:t>ePUAPu</w:t>
      </w:r>
      <w:proofErr w:type="spellEnd"/>
      <w:r w:rsidRPr="00B9283F">
        <w:rPr>
          <w:rFonts w:cs="Arial"/>
        </w:rPr>
        <w:t xml:space="preserve">, dostępnego pod adresem: </w:t>
      </w:r>
      <w:hyperlink r:id="rId14" w:history="1">
        <w:r w:rsidR="00E14949" w:rsidRPr="00B9283F">
          <w:rPr>
            <w:rStyle w:val="Hipercze"/>
            <w:rFonts w:cs="Arial"/>
            <w:b/>
            <w:color w:val="auto"/>
          </w:rPr>
          <w:t>https://epuap.gov.pl/wps/portal</w:t>
        </w:r>
      </w:hyperlink>
    </w:p>
    <w:p w14:paraId="35E3EF42" w14:textId="77777777" w:rsidR="00860C86" w:rsidRPr="000D029D" w:rsidRDefault="00860C86" w:rsidP="00E14949">
      <w:pPr>
        <w:pStyle w:val="p"/>
        <w:numPr>
          <w:ilvl w:val="0"/>
          <w:numId w:val="14"/>
        </w:numPr>
        <w:jc w:val="both"/>
        <w:rPr>
          <w:rFonts w:cs="Arial"/>
        </w:rPr>
      </w:pPr>
      <w:r w:rsidRPr="000D029D">
        <w:rPr>
          <w:rFonts w:cs="Arial"/>
        </w:rPr>
        <w:t>poczty elektronicznej</w:t>
      </w:r>
      <w:r w:rsidR="00E14949" w:rsidRPr="000D029D">
        <w:rPr>
          <w:rFonts w:cs="Arial"/>
        </w:rPr>
        <w:t xml:space="preserve"> (email): </w:t>
      </w:r>
      <w:hyperlink r:id="rId15" w:history="1">
        <w:r w:rsidR="006C78B1" w:rsidRPr="0047258C">
          <w:rPr>
            <w:rStyle w:val="Hipercze"/>
            <w:rFonts w:cs="Arial"/>
            <w:b/>
            <w:color w:val="auto"/>
          </w:rPr>
          <w:t>sekretariat@stare-miasto.pl</w:t>
        </w:r>
      </w:hyperlink>
      <w:r w:rsidR="006C78B1">
        <w:rPr>
          <w:rFonts w:cs="Arial"/>
          <w:b/>
        </w:rPr>
        <w:t xml:space="preserve"> lub </w:t>
      </w:r>
      <w:r w:rsidR="006C78B1" w:rsidRPr="0047258C">
        <w:rPr>
          <w:rFonts w:cs="Arial"/>
          <w:b/>
          <w:u w:val="single"/>
        </w:rPr>
        <w:t>rkaczmarek@stare-miasto.pl</w:t>
      </w:r>
    </w:p>
    <w:p w14:paraId="045E84AE" w14:textId="77777777" w:rsidR="00896FD7" w:rsidRPr="000D029D" w:rsidRDefault="00896FD7" w:rsidP="007E0760">
      <w:pPr>
        <w:pStyle w:val="p"/>
        <w:jc w:val="both"/>
        <w:rPr>
          <w:rFonts w:cs="Arial"/>
        </w:rPr>
      </w:pPr>
      <w:r w:rsidRPr="000D029D">
        <w:rPr>
          <w:rFonts w:cs="Arial"/>
        </w:rPr>
        <w:t xml:space="preserve">Zamawiający zaleca składanie wszelkich dokumentów elektronicznych, oświadczeń lub elektronicznych kopii dokumentów lub oświadczeń za pomocą poczty elektronicznej na adres email: </w:t>
      </w:r>
      <w:r w:rsidR="003F74C7">
        <w:rPr>
          <w:rFonts w:cs="Arial"/>
          <w:b/>
        </w:rPr>
        <w:t>sekretariat@stare-miasto.pl</w:t>
      </w:r>
      <w:r w:rsidR="003F74C7" w:rsidRPr="000D029D">
        <w:rPr>
          <w:rFonts w:cs="Arial"/>
        </w:rPr>
        <w:t xml:space="preserve"> </w:t>
      </w:r>
      <w:r w:rsidRPr="000D029D">
        <w:rPr>
          <w:rFonts w:cs="Arial"/>
        </w:rPr>
        <w:t xml:space="preserve">za wyjątkiem oferty, która musi zostać przekazana Zamawiającemu w </w:t>
      </w:r>
      <w:r w:rsidR="00E21010" w:rsidRPr="000D029D">
        <w:rPr>
          <w:rFonts w:cs="Arial"/>
        </w:rPr>
        <w:t xml:space="preserve">sposób określony </w:t>
      </w:r>
      <w:r w:rsidR="00E21010" w:rsidRPr="008706B3">
        <w:rPr>
          <w:rFonts w:cs="Arial"/>
          <w:u w:val="single"/>
        </w:rPr>
        <w:t xml:space="preserve">w rozdziale </w:t>
      </w:r>
      <w:r w:rsidR="000558E4" w:rsidRPr="008706B3">
        <w:rPr>
          <w:rFonts w:cs="Arial"/>
          <w:u w:val="single"/>
        </w:rPr>
        <w:t>14</w:t>
      </w:r>
      <w:r w:rsidRPr="008706B3">
        <w:rPr>
          <w:rFonts w:cs="Arial"/>
          <w:u w:val="single"/>
        </w:rPr>
        <w:t xml:space="preserve"> SWZ</w:t>
      </w:r>
      <w:r w:rsidR="008706B3">
        <w:rPr>
          <w:rFonts w:cs="Arial"/>
          <w:u w:val="single"/>
        </w:rPr>
        <w:t>.</w:t>
      </w:r>
    </w:p>
    <w:p w14:paraId="3914C88D" w14:textId="77777777" w:rsidR="00896FD7" w:rsidRPr="000D029D" w:rsidRDefault="00896FD7" w:rsidP="00896FD7">
      <w:pPr>
        <w:pStyle w:val="p"/>
        <w:spacing w:line="240" w:lineRule="auto"/>
        <w:jc w:val="both"/>
        <w:rPr>
          <w:rFonts w:cs="Arial"/>
        </w:rPr>
      </w:pPr>
      <w:r w:rsidRPr="000D029D">
        <w:rPr>
          <w:rFonts w:cs="Arial"/>
        </w:rPr>
        <w:t>We wszelkiej korespondencji związanej z niniejszym postępowaniem Zamawiający i Wykonawcy posługują się numerem ogłoszenia (BZP lub ID postępowania). Korespondencję uważa się za przekazaną w terminie, jeżeli dotrze do Zamawiającego przed upływem wymaganego terminu. Każda ze stron na żądanie drugiej niezwłocznie potwierdzi fakt otrzymania wiadomości elektronicznej. W przypadku braku potwierdzenia otrzymania wiadomości przez Wykonawcę, Zamawiający domniema, iż pismo wysłane przez Zamawiającego zostało mu doręczone w sposób umożliwiający zapoznanie się Wykonawcy z treścią pisma.</w:t>
      </w:r>
    </w:p>
    <w:p w14:paraId="6D5E8BAE" w14:textId="77777777" w:rsidR="00286E59" w:rsidRPr="000D029D" w:rsidRDefault="00E36EB6" w:rsidP="00896FD7">
      <w:pPr>
        <w:pStyle w:val="p"/>
        <w:spacing w:line="240" w:lineRule="auto"/>
        <w:jc w:val="both"/>
        <w:rPr>
          <w:rFonts w:cs="Arial"/>
        </w:rPr>
      </w:pPr>
      <w:r w:rsidRPr="000D029D">
        <w:rPr>
          <w:rFonts w:cs="Arial"/>
        </w:rPr>
        <w:t>9</w:t>
      </w:r>
      <w:r w:rsidR="00860C86" w:rsidRPr="000D029D">
        <w:rPr>
          <w:rFonts w:cs="Arial"/>
        </w:rPr>
        <w:t xml:space="preserve">.2. </w:t>
      </w:r>
      <w:r w:rsidR="00715AB3" w:rsidRPr="000D029D">
        <w:rPr>
          <w:rFonts w:cs="Arial"/>
        </w:rPr>
        <w:t>Zamawiający wyznacza następujące os</w:t>
      </w:r>
      <w:r w:rsidR="00896FD7" w:rsidRPr="000D029D">
        <w:rPr>
          <w:rFonts w:cs="Arial"/>
        </w:rPr>
        <w:t>oby do kontaktu z Wykonawcami:</w:t>
      </w:r>
    </w:p>
    <w:p w14:paraId="5F2196D5" w14:textId="77777777" w:rsidR="00944FDF" w:rsidRDefault="00944FDF" w:rsidP="00944FDF">
      <w:pPr>
        <w:pStyle w:val="Akapitzlist"/>
        <w:jc w:val="both"/>
        <w:rPr>
          <w:rFonts w:ascii="Arial Narrow" w:hAnsi="Arial Narrow" w:cs="Arial"/>
        </w:rPr>
      </w:pPr>
      <w:r>
        <w:rPr>
          <w:rFonts w:ascii="Arial Narrow" w:hAnsi="Arial Narrow" w:cs="Arial"/>
        </w:rPr>
        <w:t>1) w zakresie proceduralnym: Radosław Kaczmarek, tel. 632416216 wew. 228, rkaczmarek@stare-miasto.pl;</w:t>
      </w:r>
    </w:p>
    <w:p w14:paraId="26A456B3" w14:textId="77777777" w:rsidR="00944FDF" w:rsidRDefault="00944FDF" w:rsidP="00944FDF">
      <w:pPr>
        <w:pStyle w:val="Akapitzlist"/>
        <w:jc w:val="both"/>
        <w:rPr>
          <w:rFonts w:ascii="Arial Narrow" w:hAnsi="Arial Narrow" w:cs="Arial"/>
        </w:rPr>
      </w:pPr>
      <w:r>
        <w:rPr>
          <w:rFonts w:ascii="Arial Narrow" w:hAnsi="Arial Narrow" w:cs="Arial"/>
        </w:rPr>
        <w:t>2) w zakresie merytorycznym: Damian Majewski, tel. 632416216 wew. 208, dmajewski@stare-miasto.pl</w:t>
      </w:r>
    </w:p>
    <w:p w14:paraId="099EEB65"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.3. </w:t>
      </w:r>
      <w:r w:rsidR="00715AB3" w:rsidRPr="000D029D">
        <w:rPr>
          <w:rFonts w:cs="Arial"/>
        </w:rPr>
        <w:t xml:space="preserve">Wykonawca zamierzający wziąć udział w postępowaniu o udzielenie zamówienia publicznego, musi posiadać konto na </w:t>
      </w:r>
      <w:proofErr w:type="spellStart"/>
      <w:r w:rsidR="00715AB3" w:rsidRPr="000D029D">
        <w:rPr>
          <w:rFonts w:cs="Arial"/>
        </w:rPr>
        <w:t>ePUAP</w:t>
      </w:r>
      <w:proofErr w:type="spellEnd"/>
      <w:r w:rsidR="00715AB3" w:rsidRPr="000D029D">
        <w:rPr>
          <w:rFonts w:cs="Arial"/>
        </w:rPr>
        <w:t xml:space="preserve">. Wykonawca posiadający konto na </w:t>
      </w:r>
      <w:proofErr w:type="spellStart"/>
      <w:r w:rsidR="00715AB3" w:rsidRPr="000D029D">
        <w:rPr>
          <w:rFonts w:cs="Arial"/>
        </w:rPr>
        <w:t>ePUAP</w:t>
      </w:r>
      <w:proofErr w:type="spellEnd"/>
      <w:r w:rsidR="00715AB3" w:rsidRPr="000D029D">
        <w:rPr>
          <w:rFonts w:cs="Arial"/>
        </w:rPr>
        <w:t xml:space="preserve"> ma dostęp do następujących formularzy: „</w:t>
      </w:r>
      <w:r w:rsidR="00715AB3" w:rsidRPr="000D029D">
        <w:rPr>
          <w:rFonts w:cs="Arial"/>
          <w:b/>
        </w:rPr>
        <w:t>Formularz do złożenia, zmiany, wycofania oferty lub wniosku</w:t>
      </w:r>
      <w:r w:rsidR="00715AB3" w:rsidRPr="000D029D">
        <w:rPr>
          <w:rFonts w:cs="Arial"/>
        </w:rPr>
        <w:t>” oraz do „</w:t>
      </w:r>
      <w:r w:rsidR="00715AB3" w:rsidRPr="000D029D">
        <w:rPr>
          <w:rFonts w:cs="Arial"/>
          <w:b/>
        </w:rPr>
        <w:t>Formularza do komunikacji</w:t>
      </w:r>
      <w:r w:rsidR="00715AB3" w:rsidRPr="000D029D">
        <w:rPr>
          <w:rFonts w:cs="Arial"/>
        </w:rPr>
        <w:t xml:space="preserve">”. </w:t>
      </w:r>
    </w:p>
    <w:p w14:paraId="30B9376B"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.4. </w:t>
      </w:r>
      <w:r w:rsidR="00715AB3" w:rsidRPr="000D029D">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00715AB3" w:rsidRPr="000D029D">
        <w:rPr>
          <w:rFonts w:cs="Arial"/>
        </w:rPr>
        <w:t>miniPortal</w:t>
      </w:r>
      <w:proofErr w:type="spellEnd"/>
      <w:r w:rsidR="00715AB3" w:rsidRPr="000D029D">
        <w:rPr>
          <w:rFonts w:cs="Arial"/>
        </w:rPr>
        <w:t xml:space="preserve"> oraz Warunkach korzystania z elektronicznej platformy usług administracji publicznej (</w:t>
      </w:r>
      <w:proofErr w:type="spellStart"/>
      <w:r w:rsidR="00715AB3" w:rsidRPr="000D029D">
        <w:rPr>
          <w:rFonts w:cs="Arial"/>
        </w:rPr>
        <w:t>ePUAP</w:t>
      </w:r>
      <w:proofErr w:type="spellEnd"/>
      <w:r w:rsidR="00715AB3" w:rsidRPr="000D029D">
        <w:rPr>
          <w:rFonts w:cs="Arial"/>
        </w:rPr>
        <w:t xml:space="preserve">). </w:t>
      </w:r>
    </w:p>
    <w:p w14:paraId="4C8FC06A"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.5. </w:t>
      </w:r>
      <w:r w:rsidR="00715AB3" w:rsidRPr="000D029D">
        <w:rPr>
          <w:rFonts w:cs="Arial"/>
        </w:rPr>
        <w:t xml:space="preserve">Maksymalny rozmiar plików przesyłanych za pośrednictwem dedykowanych formularzy: „Formularz złożenia, zmiany, wycofania oferty lub wniosku” i „Formularza do komunikacji” wynosi 150 MB. </w:t>
      </w:r>
    </w:p>
    <w:p w14:paraId="41D5735B" w14:textId="77777777" w:rsidR="00860C86" w:rsidRPr="000D029D" w:rsidRDefault="00E36EB6" w:rsidP="007E0760">
      <w:pPr>
        <w:pStyle w:val="p"/>
        <w:jc w:val="both"/>
        <w:rPr>
          <w:rFonts w:cs="Arial"/>
        </w:rPr>
      </w:pPr>
      <w:r w:rsidRPr="000D029D">
        <w:rPr>
          <w:rFonts w:cs="Arial"/>
        </w:rPr>
        <w:t>9</w:t>
      </w:r>
      <w:r w:rsidR="00860C86" w:rsidRPr="000D029D">
        <w:rPr>
          <w:rFonts w:cs="Arial"/>
        </w:rPr>
        <w:t xml:space="preserve">.6. </w:t>
      </w:r>
      <w:r w:rsidR="00715AB3" w:rsidRPr="000D029D">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00715AB3" w:rsidRPr="000D029D">
        <w:rPr>
          <w:rFonts w:cs="Arial"/>
        </w:rPr>
        <w:t>ePUAP</w:t>
      </w:r>
      <w:proofErr w:type="spellEnd"/>
      <w:r w:rsidR="00715AB3" w:rsidRPr="000D029D">
        <w:rPr>
          <w:rFonts w:cs="Arial"/>
        </w:rPr>
        <w:t xml:space="preserve">. </w:t>
      </w:r>
    </w:p>
    <w:p w14:paraId="34B74386" w14:textId="77777777" w:rsidR="00715AB3" w:rsidRPr="000D029D" w:rsidRDefault="00E36EB6" w:rsidP="007E0760">
      <w:pPr>
        <w:pStyle w:val="p"/>
        <w:jc w:val="both"/>
        <w:rPr>
          <w:rFonts w:cs="Arial"/>
        </w:rPr>
      </w:pPr>
      <w:r w:rsidRPr="000D029D">
        <w:rPr>
          <w:rFonts w:cs="Arial"/>
        </w:rPr>
        <w:t>9</w:t>
      </w:r>
      <w:r w:rsidR="00860C86" w:rsidRPr="000D029D">
        <w:rPr>
          <w:rFonts w:cs="Arial"/>
        </w:rPr>
        <w:t xml:space="preserve">.7. </w:t>
      </w:r>
      <w:r w:rsidR="00715AB3" w:rsidRPr="000D029D">
        <w:rPr>
          <w:rFonts w:cs="Arial"/>
        </w:rPr>
        <w:t>Zamawiający przekazuje link do postępowania oraz ID postępowania jako za</w:t>
      </w:r>
      <w:r w:rsidR="00896FD7" w:rsidRPr="000D029D">
        <w:rPr>
          <w:rFonts w:cs="Arial"/>
        </w:rPr>
        <w:t>łącznik do niniejszej SWZ</w:t>
      </w:r>
      <w:r w:rsidR="00715AB3" w:rsidRPr="000D029D">
        <w:rPr>
          <w:rFonts w:cs="Arial"/>
        </w:rPr>
        <w:t xml:space="preserve">. Dane postępowanie można wyszukać również na Liście wszystkich postępowań w </w:t>
      </w:r>
      <w:proofErr w:type="spellStart"/>
      <w:r w:rsidR="00715AB3" w:rsidRPr="000D029D">
        <w:rPr>
          <w:rFonts w:cs="Arial"/>
        </w:rPr>
        <w:t>miniPortalu</w:t>
      </w:r>
      <w:proofErr w:type="spellEnd"/>
      <w:r w:rsidR="00715AB3" w:rsidRPr="000D029D">
        <w:rPr>
          <w:rFonts w:cs="Arial"/>
        </w:rPr>
        <w:t xml:space="preserve"> klikając wcześniej opcję „Dla Wykonawców” lub ze strony głównej z zakładki Postępowania.</w:t>
      </w:r>
    </w:p>
    <w:p w14:paraId="75A640DF" w14:textId="77777777" w:rsidR="00845579" w:rsidRDefault="00E36EB6" w:rsidP="007E0760">
      <w:pPr>
        <w:pStyle w:val="p"/>
        <w:jc w:val="both"/>
        <w:rPr>
          <w:rFonts w:cs="Arial"/>
        </w:rPr>
      </w:pPr>
      <w:r w:rsidRPr="000D029D">
        <w:rPr>
          <w:rFonts w:cs="Arial"/>
        </w:rPr>
        <w:t>9</w:t>
      </w:r>
      <w:r w:rsidR="004164F3" w:rsidRPr="000D029D">
        <w:rPr>
          <w:rFonts w:cs="Arial"/>
        </w:rPr>
        <w:t>.8</w:t>
      </w:r>
      <w:r w:rsidR="00E21010" w:rsidRPr="000D029D">
        <w:rPr>
          <w:rFonts w:cs="Arial"/>
        </w:rPr>
        <w:t xml:space="preserve">. </w:t>
      </w:r>
      <w:r w:rsidR="006C78B1" w:rsidRPr="000D029D">
        <w:rPr>
          <w:rFonts w:cs="Arial"/>
        </w:rPr>
        <w:t xml:space="preserve">Za pomocą poczty elektronicznej, na wskazany adres email: </w:t>
      </w:r>
      <w:r w:rsidR="006C78B1">
        <w:rPr>
          <w:rFonts w:cs="Arial"/>
          <w:b/>
        </w:rPr>
        <w:t>sekretariat@stare-miasto.pl</w:t>
      </w:r>
      <w:r w:rsidR="006C78B1" w:rsidRPr="000D029D">
        <w:rPr>
          <w:rFonts w:cs="Arial"/>
        </w:rPr>
        <w:t xml:space="preserve"> </w:t>
      </w:r>
      <w:r w:rsidR="006C78B1">
        <w:rPr>
          <w:rFonts w:cs="Arial"/>
        </w:rPr>
        <w:t xml:space="preserve">lub </w:t>
      </w:r>
      <w:hyperlink r:id="rId16" w:history="1">
        <w:r w:rsidR="006C78B1" w:rsidRPr="00C24E5D">
          <w:rPr>
            <w:rStyle w:val="Hipercze"/>
            <w:rFonts w:cs="Arial"/>
            <w:b/>
            <w:color w:val="auto"/>
            <w:u w:val="none"/>
          </w:rPr>
          <w:t>rkaczmarek@stare-miasto.pl</w:t>
        </w:r>
      </w:hyperlink>
      <w:r w:rsidR="006C78B1" w:rsidRPr="00C24E5D">
        <w:rPr>
          <w:rFonts w:cs="Arial"/>
        </w:rPr>
        <w:t xml:space="preserve"> </w:t>
      </w:r>
      <w:r w:rsidR="006C78B1" w:rsidRPr="000D029D">
        <w:rPr>
          <w:rFonts w:cs="Arial"/>
        </w:rPr>
        <w:t>Wykonawca może złożyć w szczególności:</w:t>
      </w:r>
    </w:p>
    <w:p w14:paraId="06139903" w14:textId="77777777" w:rsidR="00845579" w:rsidRDefault="00E21010" w:rsidP="007E0760">
      <w:pPr>
        <w:pStyle w:val="p"/>
        <w:jc w:val="both"/>
        <w:rPr>
          <w:rFonts w:cs="Arial"/>
        </w:rPr>
      </w:pPr>
      <w:r w:rsidRPr="000D029D">
        <w:rPr>
          <w:rFonts w:cs="Arial"/>
        </w:rPr>
        <w:sym w:font="Symbol" w:char="F02D"/>
      </w:r>
      <w:r w:rsidRPr="000D029D">
        <w:rPr>
          <w:rFonts w:cs="Arial"/>
        </w:rPr>
        <w:t xml:space="preserve"> np. wnioski dotyczące wyjaśnienia treści SWZ (dokumentacja prz</w:t>
      </w:r>
      <w:r w:rsidR="00845579">
        <w:rPr>
          <w:rFonts w:cs="Arial"/>
        </w:rPr>
        <w:t xml:space="preserve">esyłana przed otwarciem ofert); </w:t>
      </w:r>
    </w:p>
    <w:p w14:paraId="38E1AE14" w14:textId="77777777" w:rsidR="00E21010" w:rsidRPr="000D029D" w:rsidRDefault="00E21010" w:rsidP="007E0760">
      <w:pPr>
        <w:pStyle w:val="p"/>
        <w:jc w:val="both"/>
        <w:rPr>
          <w:rFonts w:cs="Arial"/>
        </w:rPr>
      </w:pPr>
      <w:r w:rsidRPr="000D029D">
        <w:rPr>
          <w:rFonts w:cs="Arial"/>
        </w:rPr>
        <w:sym w:font="Symbol" w:char="F02D"/>
      </w:r>
      <w:r w:rsidRPr="000D029D">
        <w:rPr>
          <w:rFonts w:cs="Arial"/>
        </w:rPr>
        <w:t xml:space="preserve"> np. podmiotowe środki dowodowe i inne ewentualne oświadczenia składane na wezwa</w:t>
      </w:r>
      <w:r w:rsidR="00845579">
        <w:rPr>
          <w:rFonts w:cs="Arial"/>
        </w:rPr>
        <w:t xml:space="preserve">nie Zamawiającego (dokumentacja </w:t>
      </w:r>
      <w:r w:rsidRPr="000D029D">
        <w:rPr>
          <w:rFonts w:cs="Arial"/>
        </w:rPr>
        <w:t xml:space="preserve">przesyłana po otwarciu ofert). </w:t>
      </w:r>
    </w:p>
    <w:p w14:paraId="44E012A0" w14:textId="77777777" w:rsidR="00E21010" w:rsidRPr="000D029D" w:rsidRDefault="00E36EB6" w:rsidP="007E0760">
      <w:pPr>
        <w:pStyle w:val="p"/>
        <w:jc w:val="both"/>
        <w:rPr>
          <w:rFonts w:cs="Arial"/>
        </w:rPr>
      </w:pPr>
      <w:r w:rsidRPr="000D029D">
        <w:rPr>
          <w:rFonts w:cs="Arial"/>
        </w:rPr>
        <w:t>9</w:t>
      </w:r>
      <w:r w:rsidR="004164F3" w:rsidRPr="000D029D">
        <w:rPr>
          <w:rFonts w:cs="Arial"/>
        </w:rPr>
        <w:t>.9</w:t>
      </w:r>
      <w:r w:rsidR="00E21010" w:rsidRPr="000D029D">
        <w:rPr>
          <w:rFonts w:cs="Arial"/>
        </w:rPr>
        <w:t xml:space="preserve">. Zamawiający informuje, że drogą elektroniczną przy wykorzystaniu poczty elektronicznej z adresem email: </w:t>
      </w:r>
      <w:r w:rsidR="003F74C7">
        <w:rPr>
          <w:rFonts w:cs="Arial"/>
          <w:b/>
        </w:rPr>
        <w:t>sekretariat@stare-miasto.pl</w:t>
      </w:r>
      <w:r w:rsidR="003F74C7" w:rsidRPr="000D029D">
        <w:rPr>
          <w:rFonts w:cs="Arial"/>
        </w:rPr>
        <w:t xml:space="preserve"> </w:t>
      </w:r>
      <w:r w:rsidR="006C78B1">
        <w:rPr>
          <w:rFonts w:cs="Arial"/>
        </w:rPr>
        <w:t xml:space="preserve">lub </w:t>
      </w:r>
      <w:hyperlink r:id="rId17" w:history="1">
        <w:r w:rsidR="006C78B1" w:rsidRPr="00C24E5D">
          <w:rPr>
            <w:rStyle w:val="Hipercze"/>
            <w:rFonts w:cs="Arial"/>
            <w:b/>
            <w:color w:val="auto"/>
            <w:u w:val="none"/>
          </w:rPr>
          <w:t>rkaczmarek@stare-miasto.pl</w:t>
        </w:r>
      </w:hyperlink>
      <w:r w:rsidR="006C78B1">
        <w:rPr>
          <w:rFonts w:cs="Arial"/>
          <w:b/>
        </w:rPr>
        <w:t xml:space="preserve"> </w:t>
      </w:r>
      <w:r w:rsidR="00E21010" w:rsidRPr="000D029D">
        <w:rPr>
          <w:rFonts w:cs="Arial"/>
        </w:rPr>
        <w:t xml:space="preserve">może przesyłać do Wykonawców w szczególności np. odpowiedzi z wyjaśnieniami treści SWZ, wezwania do złożenia oświadczeń, wyjaśnień lub podmiotowych środków dowodowych, informacje o wyborze oferty najkorzystniejszej lub unieważnieniu postępowania. </w:t>
      </w:r>
    </w:p>
    <w:p w14:paraId="63376A66"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10. Dokumenty elektroniczne, składane są przez Wykonawcę za pośrednictwem „Formularza do komunikacji” jako załączniki. Zamawiający dopuszcza również możliwość składania dokumentów elektronicznych za pomocą poczty elektronicznej, na wskazany w pkt. 1 adres email. </w:t>
      </w:r>
      <w:r w:rsidR="00E21010" w:rsidRPr="00B9283F">
        <w:rPr>
          <w:rFonts w:cs="Arial"/>
          <w:u w:val="single"/>
        </w:rPr>
        <w:t xml:space="preserve">Sposób sporządzenia dokumentów elektronicznych musi być zgody z wymaganiami określonymi </w:t>
      </w:r>
      <w:r w:rsidR="00E21010" w:rsidRPr="00B9283F">
        <w:rPr>
          <w:rFonts w:cs="Arial"/>
          <w:u w:val="single"/>
        </w:rPr>
        <w:lastRenderedPageBreak/>
        <w:t xml:space="preserve">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5FF9C8EF"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11. Wykonawca może zwrócić się do Zamawiającego z wnioskiem o wyjaśnienie treści SWZ. Zapytania dotyczące SWZ muszą być kierowane w formie określonej w ust. 1 z adnotacją: Zapytania i podaniem nazwy (tytułu) oraz ID postępowania. </w:t>
      </w:r>
    </w:p>
    <w:p w14:paraId="0C9E58A9" w14:textId="77777777"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wyżej,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wyżej, Zamawiający nie ma obowiązku udzielania wyjaśnień SWZ oraz obowiązku przedłużenia terminu składania ofert. 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 </w:t>
      </w:r>
    </w:p>
    <w:p w14:paraId="31BC0B16" w14:textId="77777777" w:rsidR="00715AB3" w:rsidRPr="00B9283F" w:rsidRDefault="00E36EB6" w:rsidP="007E0760">
      <w:pPr>
        <w:pStyle w:val="p"/>
        <w:jc w:val="both"/>
        <w:rPr>
          <w:rFonts w:cs="Arial"/>
          <w:color w:val="FF0000"/>
        </w:rPr>
      </w:pPr>
      <w:r>
        <w:rPr>
          <w:rFonts w:cs="Arial"/>
        </w:rPr>
        <w:t>9</w:t>
      </w:r>
      <w:r w:rsidR="004164F3" w:rsidRPr="00B9283F">
        <w:rPr>
          <w:rFonts w:cs="Arial"/>
        </w:rPr>
        <w:t>.</w:t>
      </w:r>
      <w:r w:rsidR="00E21010" w:rsidRPr="00B9283F">
        <w:rPr>
          <w:rFonts w:cs="Arial"/>
        </w:rPr>
        <w:t>13. W uzasadnionych przypadkach Zamawiający może przed upływem terminu składania ofert zmienić treść SWZ. Dokonaną zmianę treści SWZ Zamawiający udostępnia na swojej stronie internetowej prowadzonego postępowania.</w:t>
      </w:r>
    </w:p>
    <w:p w14:paraId="16020D9B" w14:textId="77777777" w:rsidR="00E21010" w:rsidRPr="00166B5E" w:rsidRDefault="00E21010" w:rsidP="007E0760">
      <w:pPr>
        <w:pStyle w:val="p"/>
        <w:jc w:val="both"/>
        <w:rPr>
          <w:rFonts w:cs="Arial"/>
          <w:color w:val="FF0000"/>
          <w:sz w:val="12"/>
          <w:szCs w:val="12"/>
        </w:rPr>
      </w:pPr>
    </w:p>
    <w:p w14:paraId="67D0B924" w14:textId="77777777"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14:paraId="4D5B7F02" w14:textId="77777777"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14:paraId="4A243CE7" w14:textId="77777777" w:rsidR="007E0760" w:rsidRPr="00166B5E" w:rsidRDefault="007E0760" w:rsidP="00A60919">
      <w:pPr>
        <w:pStyle w:val="p"/>
        <w:rPr>
          <w:rStyle w:val="bold"/>
          <w:rFonts w:cs="Arial"/>
          <w:sz w:val="12"/>
          <w:szCs w:val="12"/>
        </w:rPr>
      </w:pPr>
    </w:p>
    <w:p w14:paraId="6B414734" w14:textId="77777777"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14:paraId="42557533" w14:textId="77777777" w:rsidR="00944FDF" w:rsidRDefault="00944FDF" w:rsidP="00944FDF">
      <w:pPr>
        <w:pStyle w:val="p"/>
        <w:numPr>
          <w:ilvl w:val="0"/>
          <w:numId w:val="39"/>
        </w:numPr>
        <w:spacing w:line="256" w:lineRule="auto"/>
        <w:rPr>
          <w:rFonts w:cs="Arial"/>
        </w:rPr>
      </w:pPr>
      <w:r>
        <w:rPr>
          <w:rFonts w:cs="Arial"/>
        </w:rPr>
        <w:t xml:space="preserve">Radosław Kaczmarek, email: </w:t>
      </w:r>
      <w:r>
        <w:rPr>
          <w:rFonts w:cs="Arial"/>
          <w:b/>
        </w:rPr>
        <w:t>rkaczmarek@stare-miasto.pl</w:t>
      </w:r>
    </w:p>
    <w:p w14:paraId="637E012A" w14:textId="77777777" w:rsidR="007E0760" w:rsidRPr="00166B5E" w:rsidRDefault="007E0760" w:rsidP="00E90354">
      <w:pPr>
        <w:pStyle w:val="justify"/>
        <w:rPr>
          <w:rFonts w:cs="Arial"/>
          <w:b/>
          <w:sz w:val="12"/>
          <w:szCs w:val="12"/>
        </w:rPr>
      </w:pPr>
    </w:p>
    <w:p w14:paraId="73FF87B7" w14:textId="77777777"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14:paraId="2D06610E" w14:textId="77777777"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0320E0">
        <w:rPr>
          <w:rFonts w:cs="Arial"/>
          <w:b/>
        </w:rPr>
        <w:t xml:space="preserve">do dnia </w:t>
      </w:r>
      <w:r w:rsidR="00E63A6E">
        <w:rPr>
          <w:rFonts w:cs="Arial"/>
          <w:b/>
        </w:rPr>
        <w:t>16.12</w:t>
      </w:r>
      <w:r w:rsidR="000E2B6C">
        <w:rPr>
          <w:rFonts w:cs="Arial"/>
          <w:b/>
        </w:rPr>
        <w:t>.2022</w:t>
      </w:r>
      <w:r w:rsidR="000320E0" w:rsidRPr="000320E0">
        <w:rPr>
          <w:rFonts w:cs="Arial"/>
          <w:b/>
        </w:rPr>
        <w:t>r.</w:t>
      </w:r>
      <w:r w:rsidR="00045096">
        <w:rPr>
          <w:rFonts w:cs="Arial"/>
          <w:b/>
        </w:rPr>
        <w:t xml:space="preserve">, </w:t>
      </w:r>
      <w:r w:rsidR="00045096">
        <w:t>przy czym pierwszym dniem terminu związania ofertą jest dzień, w którym upływa termin składania ofert.</w:t>
      </w:r>
    </w:p>
    <w:p w14:paraId="68C62D60" w14:textId="77777777"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14:paraId="15C7AD2B" w14:textId="77777777"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14:paraId="284B16AD" w14:textId="77777777"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t>
      </w:r>
      <w:r w:rsidR="0091003F">
        <w:rPr>
          <w:rFonts w:cs="Arial"/>
        </w:rPr>
        <w:t xml:space="preserve"> </w:t>
      </w:r>
      <w:r w:rsidR="00321652" w:rsidRPr="00B9283F">
        <w:rPr>
          <w:rFonts w:cs="Arial"/>
        </w:rPr>
        <w:t xml:space="preserve">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14:paraId="63B1AC55" w14:textId="77777777" w:rsidR="00321652" w:rsidRPr="00D13205" w:rsidRDefault="00321652" w:rsidP="00E90354">
      <w:pPr>
        <w:pStyle w:val="justify"/>
        <w:rPr>
          <w:rFonts w:cs="Arial"/>
          <w:sz w:val="12"/>
          <w:szCs w:val="12"/>
        </w:rPr>
      </w:pPr>
    </w:p>
    <w:p w14:paraId="322D2FA4" w14:textId="77777777" w:rsidR="007E0760" w:rsidRPr="00B9283F"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14:paraId="0A897C99"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1. Oferta wraz z załącznikami musi zostać sporządzona w języku polskim. Dokumenty sporządzone w języku obcym muszą być złożone wraz z tłumaczeniem na język polski. </w:t>
      </w:r>
    </w:p>
    <w:p w14:paraId="577DC123"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2. Ofertę składa się, pod rygorem nieważności, w formie elektronicznej lub w postaci elektronicznej opatrzonej podpisem zaufanym lub podpisem osobistym. </w:t>
      </w:r>
    </w:p>
    <w:p w14:paraId="0E674777"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3. Sposób zaszyfrowania oferty opisany został w „Instrukcji użyt</w:t>
      </w:r>
      <w:r w:rsidR="00456FD1">
        <w:rPr>
          <w:rFonts w:cs="Arial"/>
        </w:rPr>
        <w:t xml:space="preserve">kownika”, dostępnej na stronie: </w:t>
      </w:r>
      <w:hyperlink r:id="rId18" w:history="1">
        <w:r w:rsidR="00D2149E" w:rsidRPr="00B9283F">
          <w:rPr>
            <w:rStyle w:val="Hipercze"/>
            <w:rFonts w:cs="Arial"/>
            <w:b/>
            <w:color w:val="auto"/>
          </w:rPr>
          <w:t>https://miniportal.uzp.gov.pl</w:t>
        </w:r>
      </w:hyperlink>
      <w:r w:rsidR="00E21010" w:rsidRPr="00B9283F">
        <w:rPr>
          <w:rFonts w:cs="Arial"/>
        </w:rPr>
        <w:t xml:space="preserve"> </w:t>
      </w:r>
    </w:p>
    <w:p w14:paraId="2B2D5B5A"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4. Jeżeli dokumenty elektroniczne, przekazywane przy użyciu środków komunikacji elektronicznej, zawierają informacje stanowiące tajemnicę przedsiębiorstwa w rozumieniu przepisów</w:t>
      </w:r>
      <w:r w:rsidR="00851BBE" w:rsidRPr="00B9283F">
        <w:rPr>
          <w:rFonts w:cs="Arial"/>
        </w:rPr>
        <w:t xml:space="preserve"> ustawy z dnia 16 kwietnia 1993</w:t>
      </w:r>
      <w:r w:rsidR="00E21010" w:rsidRPr="00B9283F">
        <w:rPr>
          <w:rFonts w:cs="Arial"/>
        </w:rPr>
        <w:t xml:space="preserve">r. o zwalczaniu nieuczciwej </w:t>
      </w:r>
      <w:r w:rsidR="00E21010" w:rsidRPr="004077C1">
        <w:rPr>
          <w:rFonts w:cs="Arial"/>
        </w:rPr>
        <w:t>konkurencji (Dz. U. z 202</w:t>
      </w:r>
      <w:r w:rsidR="00E72E50" w:rsidRPr="004077C1">
        <w:rPr>
          <w:rFonts w:cs="Arial"/>
        </w:rPr>
        <w:t>2</w:t>
      </w:r>
      <w:r w:rsidR="00E21010" w:rsidRPr="004077C1">
        <w:rPr>
          <w:rFonts w:cs="Arial"/>
        </w:rPr>
        <w:t xml:space="preserve"> r. poz. 1</w:t>
      </w:r>
      <w:r w:rsidR="00E72E50" w:rsidRPr="004077C1">
        <w:rPr>
          <w:rFonts w:cs="Arial"/>
        </w:rPr>
        <w:t>233</w:t>
      </w:r>
      <w:r w:rsidR="00E21010" w:rsidRPr="004077C1">
        <w:rPr>
          <w:rFonts w:cs="Arial"/>
        </w:rPr>
        <w:t>) Wykonawca, w celu utrzymania w poufności tych informacji, przekazuje je w</w:t>
      </w:r>
      <w:r w:rsidR="00E21010" w:rsidRPr="00B9283F">
        <w:rPr>
          <w:rFonts w:cs="Arial"/>
        </w:rPr>
        <w:t xml:space="preserve"> wydzielonym i odpowiednio oznaczonym pliku, wraz z jednoczesnym zaznaczeniem polecenia „Załącznik stanowiący tajemnicę przedsiębiorstwa”, a następnie wraz z plikami stanowiącymi jawną część musi ten plik zaszyfrować. </w:t>
      </w:r>
    </w:p>
    <w:p w14:paraId="06164B3D" w14:textId="77777777" w:rsidR="009153D8" w:rsidRDefault="00E21010" w:rsidP="00E90354">
      <w:pPr>
        <w:pStyle w:val="justify"/>
        <w:rPr>
          <w:rFonts w:cs="Arial"/>
          <w:b/>
        </w:rPr>
      </w:pPr>
      <w:r w:rsidRPr="00B9283F">
        <w:rPr>
          <w:rFonts w:cs="Arial"/>
          <w:b/>
        </w:rPr>
        <w:t>Uwaga!: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205117D6" w14:textId="77777777" w:rsidR="009153D8" w:rsidRPr="00B96764" w:rsidRDefault="009153D8" w:rsidP="009153D8">
      <w:pPr>
        <w:pStyle w:val="justify"/>
        <w:rPr>
          <w:b/>
        </w:rPr>
      </w:pPr>
      <w:r w:rsidRPr="00B96764">
        <w:rPr>
          <w:b/>
        </w:rPr>
        <w:t xml:space="preserve">Uwaga! </w:t>
      </w:r>
    </w:p>
    <w:p w14:paraId="620C3AD1" w14:textId="77777777" w:rsidR="009153D8" w:rsidRDefault="009153D8" w:rsidP="009153D8">
      <w:pPr>
        <w:pStyle w:val="justify"/>
        <w:rPr>
          <w:b/>
        </w:rPr>
      </w:pPr>
      <w:r w:rsidRPr="00B96764">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zgodnie z art. 11 ust. 2 ww. ustawy o zwalczaniu nieuczciwej konkurencji.</w:t>
      </w:r>
      <w:r w:rsidRPr="00B96764">
        <w:rPr>
          <w:b/>
        </w:rPr>
        <w:t xml:space="preserve"> </w:t>
      </w:r>
    </w:p>
    <w:p w14:paraId="0A39481C" w14:textId="77777777" w:rsidR="009153D8" w:rsidRDefault="009153D8" w:rsidP="009153D8">
      <w:pPr>
        <w:pStyle w:val="justify"/>
        <w:rPr>
          <w:b/>
        </w:rPr>
      </w:pPr>
      <w:r w:rsidRPr="00B96764">
        <w:rPr>
          <w:b/>
        </w:rPr>
        <w:lastRenderedPageBreak/>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52900807" w14:textId="77777777" w:rsidR="009153D8" w:rsidRDefault="009153D8" w:rsidP="009153D8">
      <w:pPr>
        <w:pStyle w:val="justify"/>
        <w:rPr>
          <w:b/>
        </w:rPr>
      </w:pPr>
      <w:r w:rsidRPr="00B96764">
        <w:rPr>
          <w:b/>
        </w:rPr>
        <w:t>Takie same będą konsekwencje połączenia w jeden niepodzielny plik dokumentów oznaczonych jako zawierające informację ob</w:t>
      </w:r>
      <w:r>
        <w:rPr>
          <w:b/>
        </w:rPr>
        <w:t xml:space="preserve">jęte tajemnicą przedsiębiorstwa </w:t>
      </w:r>
      <w:r w:rsidRPr="00B96764">
        <w:rPr>
          <w:b/>
        </w:rPr>
        <w:t xml:space="preserve">i dokumentów nie podlegających tej ochronie – na wniosek innych wykonawców lub osób trzecich takie pliki zostaną udostępnione zainteresowanym w całości, jako dokumenty </w:t>
      </w:r>
      <w:r>
        <w:rPr>
          <w:b/>
        </w:rPr>
        <w:t xml:space="preserve">                           </w:t>
      </w:r>
      <w:r w:rsidRPr="00B96764">
        <w:rPr>
          <w:b/>
        </w:rPr>
        <w:t xml:space="preserve">w stosunku do których Wykonawca nie podjął „niezbędnych działań w celu zachowania ich poufności”. </w:t>
      </w:r>
    </w:p>
    <w:p w14:paraId="7A90D4AC" w14:textId="77777777" w:rsidR="00D2149E" w:rsidRPr="009153D8" w:rsidRDefault="009153D8" w:rsidP="00E90354">
      <w:pPr>
        <w:pStyle w:val="justify"/>
        <w:rPr>
          <w:b/>
        </w:rPr>
      </w:pPr>
      <w:r w:rsidRPr="00B96764">
        <w:t>Zamawiający nie odpowiada za ujawnienie informacji stanowiących tajemnicę przedsiębiorstwa przekazanych mu przez Wykonawcę wbrew postanowieniom niniejszej uwagi, a Wykonawca składając ofertę zobowiązany jest do dochowania standardów należytej staranności.</w:t>
      </w:r>
      <w:r w:rsidR="00E21010" w:rsidRPr="00B9283F">
        <w:rPr>
          <w:rFonts w:cs="Arial"/>
          <w:b/>
        </w:rPr>
        <w:t xml:space="preserve"> </w:t>
      </w:r>
    </w:p>
    <w:p w14:paraId="213BCC6A"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5. Do oferty należy dołączyć dokumenty i ośw</w:t>
      </w:r>
      <w:r w:rsidR="00D2149E" w:rsidRPr="00B9283F">
        <w:rPr>
          <w:rFonts w:cs="Arial"/>
        </w:rPr>
        <w:t xml:space="preserve">iadczenia </w:t>
      </w:r>
      <w:r w:rsidR="00E21010" w:rsidRPr="00B9283F">
        <w:rPr>
          <w:rFonts w:cs="Arial"/>
        </w:rPr>
        <w:t xml:space="preserve">w formie elektronicznej lub w postaci elektronicznej opatrzonej podpisem zaufanym lub podpisem osobistym, a następnie zaszyfrować wraz z plikami stanowiącymi ofertę. </w:t>
      </w:r>
    </w:p>
    <w:p w14:paraId="0E1DB0CA"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6. W przypadku gdy podmiotowe środki dowodowe, przedmiotowe środki dowodowe, inne dokumenty,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2413E44A"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7. Wykonawca ma prawo złożyć t</w:t>
      </w:r>
      <w:r w:rsidR="00D9583D">
        <w:rPr>
          <w:rFonts w:cs="Arial"/>
        </w:rPr>
        <w:t>ylko jedną ofertę dla danej części.</w:t>
      </w:r>
    </w:p>
    <w:p w14:paraId="2A29B97C" w14:textId="77777777"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8. Treść oferty musi być zgodna z warunkami zamówienia. </w:t>
      </w:r>
    </w:p>
    <w:p w14:paraId="1DBD9248" w14:textId="77777777" w:rsidR="00D2149E" w:rsidRPr="00B9283F" w:rsidRDefault="00E36EB6" w:rsidP="00E90354">
      <w:pPr>
        <w:pStyle w:val="justify"/>
        <w:rPr>
          <w:rFonts w:cs="Arial"/>
        </w:rPr>
      </w:pPr>
      <w:r>
        <w:rPr>
          <w:rFonts w:cs="Arial"/>
        </w:rPr>
        <w:t>13.9</w:t>
      </w:r>
      <w:r w:rsidR="00D2149E" w:rsidRPr="00B9283F">
        <w:rPr>
          <w:rFonts w:cs="Arial"/>
        </w:rPr>
        <w:t xml:space="preserve">. Koszty związane z przygotowaniem i złożeniem oferty ponosi Wykonawca. Zamawiający nie przewiduje możliwości zwrotu kosztów przygotowania oferty. Wykonawca powinien zapoznać się z całością SWZ, której integralną część stanowią załączniki. </w:t>
      </w:r>
    </w:p>
    <w:p w14:paraId="0CA18B88" w14:textId="77777777" w:rsidR="004164F3" w:rsidRPr="00B9283F" w:rsidRDefault="00E36EB6" w:rsidP="00E90354">
      <w:pPr>
        <w:pStyle w:val="justify"/>
        <w:rPr>
          <w:rFonts w:cs="Arial"/>
        </w:rPr>
      </w:pPr>
      <w:r>
        <w:rPr>
          <w:rFonts w:cs="Arial"/>
        </w:rPr>
        <w:t>13</w:t>
      </w:r>
      <w:r w:rsidR="00785D91" w:rsidRPr="00B9283F">
        <w:rPr>
          <w:rFonts w:cs="Arial"/>
        </w:rPr>
        <w:t>.</w:t>
      </w:r>
      <w:r>
        <w:rPr>
          <w:rFonts w:cs="Arial"/>
        </w:rPr>
        <w:t>10</w:t>
      </w:r>
      <w:r w:rsidR="00D2149E" w:rsidRPr="00B9283F">
        <w:rPr>
          <w:rFonts w:cs="Arial"/>
        </w:rPr>
        <w:t>. Oferta, tzn. formularz ofertowy i wszystkie wymagane dokumenty i oświadczenia muszą być podpisane przez osobę albo osoby upoważnione do reprezentowania Wykonawcy. W przypadku, gdy osoba podpisująca ofertę w imieniu Wykonawcy nie jest wpisana do właściwego rejestru jako osoba uprawniona do reprezentacji, musi przedstawić pełnomocnictwo do występowania w imieniu Wykonawcy oraz jego reprezentowania i zaciągania zobowiązań finansowych.</w:t>
      </w:r>
    </w:p>
    <w:p w14:paraId="2C729CCD" w14:textId="77777777" w:rsidR="00045096" w:rsidRPr="00045096" w:rsidRDefault="00045096" w:rsidP="00E90354">
      <w:pPr>
        <w:pStyle w:val="justify"/>
        <w:rPr>
          <w:rFonts w:cs="Arial"/>
          <w:b/>
          <w:sz w:val="12"/>
          <w:szCs w:val="12"/>
        </w:rPr>
      </w:pPr>
    </w:p>
    <w:p w14:paraId="43F62762" w14:textId="77777777"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14:paraId="5551BC4F" w14:textId="77777777"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.1. Wykonawca składa ofertę za pośrednictwem „</w:t>
      </w:r>
      <w:r w:rsidR="00785D91" w:rsidRPr="00B9283F">
        <w:rPr>
          <w:rFonts w:cs="Arial"/>
          <w:b/>
        </w:rPr>
        <w:t>Formularza do złożenia, zmiany, wycofania oferty lub wniosku</w:t>
      </w:r>
      <w:r w:rsidR="00785D91" w:rsidRPr="00B9283F">
        <w:rPr>
          <w:rFonts w:cs="Arial"/>
        </w:rPr>
        <w:t xml:space="preserve">” dostępnego 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xml:space="preserve">. Funkcjonalność do zaszyfrowania oferty przez Wykonawcę jest dostępna dla wykonawców na </w:t>
      </w:r>
      <w:proofErr w:type="spellStart"/>
      <w:r w:rsidR="00785D91" w:rsidRPr="00B9283F">
        <w:rPr>
          <w:rFonts w:cs="Arial"/>
        </w:rPr>
        <w:t>miniPortalu</w:t>
      </w:r>
      <w:proofErr w:type="spellEnd"/>
      <w:r w:rsidR="00785D91" w:rsidRPr="00B9283F">
        <w:rPr>
          <w:rFonts w:cs="Arial"/>
        </w:rPr>
        <w:t xml:space="preserve">, w szczegółach danego postępowania. </w:t>
      </w:r>
    </w:p>
    <w:p w14:paraId="3BB1F725" w14:textId="77777777" w:rsidR="009153D8" w:rsidRDefault="009153D8" w:rsidP="009153D8">
      <w:pPr>
        <w:widowControl w:val="0"/>
        <w:tabs>
          <w:tab w:val="left" w:pos="514"/>
          <w:tab w:val="left" w:pos="9214"/>
        </w:tabs>
        <w:autoSpaceDE w:val="0"/>
        <w:autoSpaceDN w:val="0"/>
        <w:spacing w:after="0" w:line="240" w:lineRule="auto"/>
        <w:jc w:val="both"/>
      </w:pPr>
      <w:r w:rsidRPr="00297E51">
        <w:rPr>
          <w:b/>
        </w:rPr>
        <w:t>Uwaga!</w:t>
      </w:r>
      <w:r>
        <w:t xml:space="preserve"> </w:t>
      </w:r>
    </w:p>
    <w:p w14:paraId="3563151E" w14:textId="77777777" w:rsidR="009153D8" w:rsidRPr="00297E51" w:rsidRDefault="009153D8" w:rsidP="009153D8">
      <w:pPr>
        <w:widowControl w:val="0"/>
        <w:tabs>
          <w:tab w:val="left" w:pos="514"/>
          <w:tab w:val="left" w:pos="9214"/>
        </w:tabs>
        <w:autoSpaceDE w:val="0"/>
        <w:autoSpaceDN w:val="0"/>
        <w:spacing w:after="0" w:line="240" w:lineRule="auto"/>
        <w:jc w:val="both"/>
        <w:rPr>
          <w:b/>
        </w:rPr>
      </w:pPr>
      <w:r w:rsidRPr="00297E51">
        <w:rPr>
          <w:b/>
        </w:rPr>
        <w:t xml:space="preserve">Wykonawca winien zapoznać się z wytycznymi Urzędu Zamówień Publicznych udostępnionymi </w:t>
      </w:r>
      <w:r>
        <w:rPr>
          <w:b/>
        </w:rPr>
        <w:t xml:space="preserve">na </w:t>
      </w:r>
      <w:r w:rsidRPr="00297E51">
        <w:rPr>
          <w:b/>
          <w:u w:val="single"/>
        </w:rPr>
        <w:t>https://www.uzp.gov.pl/strona-glowna/slider-aktualnosci/jak-nalezypodpisac-oferte-w-postaci-elektronicznej/jak-nalezy-podpisac-oferte-w postaci-elektronicznej</w:t>
      </w:r>
      <w:r w:rsidRPr="00297E51">
        <w:rPr>
          <w:b/>
        </w:rPr>
        <w:t xml:space="preserve"> </w:t>
      </w:r>
    </w:p>
    <w:p w14:paraId="352DEF19" w14:textId="77777777" w:rsidR="009153D8" w:rsidRDefault="009153D8" w:rsidP="009153D8">
      <w:pPr>
        <w:widowControl w:val="0"/>
        <w:tabs>
          <w:tab w:val="left" w:pos="514"/>
          <w:tab w:val="left" w:pos="9214"/>
        </w:tabs>
        <w:autoSpaceDE w:val="0"/>
        <w:autoSpaceDN w:val="0"/>
        <w:spacing w:after="0" w:line="240" w:lineRule="auto"/>
        <w:jc w:val="both"/>
        <w:rPr>
          <w:b/>
        </w:rPr>
      </w:pPr>
      <w:r w:rsidRPr="00297E51">
        <w:rPr>
          <w:b/>
        </w:rPr>
        <w:t xml:space="preserve">Zgodnie z ww. wytycznymi podpis składany wyłącznie na ww. „Formularzu do złożenia, zmiany, wycofania oferty lub wniosku” nie wywołuje skutków w odniesieniu do złożonej za jego pomocą oferty Wykonawcy. Oferta bowiem, zgodnie </w:t>
      </w:r>
      <w:r>
        <w:rPr>
          <w:b/>
        </w:rPr>
        <w:t xml:space="preserve">  </w:t>
      </w:r>
      <w:r w:rsidRPr="00297E51">
        <w:rPr>
          <w:b/>
        </w:rPr>
        <w:t xml:space="preserve">z art. 63 ustawy, a nie ww. formularz elektroniczny za pośrednictwem którego jest przekazywana, musi zostać opatrzona właściwym podpisem. W zakresie procedury podpisywania oferty odpowiednim podpisem, czyli składania właściwego podpisu pod ofertą złożoną w postaci elektronicznej wskazać należy, iż prawidłowym będzie złożenie oferty w ten sposób, że Wykonawca przekazuje Zamawiającemu zaszyfrowany plik zawierający ofertę opatrzoną właściwym podpisem lub plik oferty wraz z plikiem podpisu (w przypadku podpisu zewnętrznego), przy czym opatrzenie oferty podpisem nastąpiło przed zaszyfrowaniem oferty. Dopuszczalne jest również, aby Wykonawca przekazał Zamawiającemu swoją ofertę w tzw. „paczce” dokumentów elektronicznych (tj. w skompresowanym archiwum dokumentów elektronicznych, które str. 8 najczęściej zapisane jest w formacie ZIP) wraz z właściwym podpisem dołączonym jako plik podpisu do paczki dokumentów elektronicznych przed jej zaszyfrowaniem, o czym wprost stanowi § 8 Rozporządzenia, o którym mowa w </w:t>
      </w:r>
      <w:r w:rsidRPr="008A7A33">
        <w:rPr>
          <w:b/>
        </w:rPr>
        <w:t>pkt  9.10.</w:t>
      </w:r>
      <w:r w:rsidRPr="00297E51">
        <w:rPr>
          <w:b/>
        </w:rPr>
        <w:t xml:space="preserve"> SWZ. Zatem podpis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do złożenia, zmiany, wycofania oferty lub wniosku” nie jest równoznaczne ze złożeniem podpisu pod ofertą. </w:t>
      </w:r>
    </w:p>
    <w:p w14:paraId="3E3A6BB2" w14:textId="77777777" w:rsidR="009153D8" w:rsidRPr="007B7387" w:rsidRDefault="009153D8" w:rsidP="009153D8">
      <w:pPr>
        <w:widowControl w:val="0"/>
        <w:tabs>
          <w:tab w:val="left" w:pos="514"/>
          <w:tab w:val="left" w:pos="9214"/>
        </w:tabs>
        <w:autoSpaceDE w:val="0"/>
        <w:autoSpaceDN w:val="0"/>
        <w:spacing w:after="0" w:line="240" w:lineRule="auto"/>
        <w:jc w:val="both"/>
        <w:rPr>
          <w:rFonts w:cs="Arial"/>
          <w:b/>
        </w:rPr>
      </w:pPr>
      <w:r w:rsidRPr="00297E51">
        <w:rPr>
          <w:b/>
          <w:u w:val="single"/>
        </w:rPr>
        <w:t xml:space="preserve">Oferta, która została złożona bez opatrzenia właściwym podpisem elektronicznym podlega odrzuceniu na podstawie </w:t>
      </w:r>
      <w:r>
        <w:rPr>
          <w:b/>
          <w:u w:val="single"/>
        </w:rPr>
        <w:t xml:space="preserve">             </w:t>
      </w:r>
      <w:r w:rsidRPr="00297E51">
        <w:rPr>
          <w:b/>
          <w:u w:val="single"/>
        </w:rPr>
        <w:t>art. 226 ust. 1 pkt 3 ustawy z uwagi na niezgodność z art. 63 ustawy.</w:t>
      </w:r>
    </w:p>
    <w:p w14:paraId="62426ECB" w14:textId="77777777" w:rsidR="009153D8" w:rsidRPr="00B9283F" w:rsidRDefault="009153D8" w:rsidP="009153D8">
      <w:pPr>
        <w:widowControl w:val="0"/>
        <w:tabs>
          <w:tab w:val="left" w:pos="514"/>
          <w:tab w:val="left" w:pos="9214"/>
        </w:tabs>
        <w:autoSpaceDE w:val="0"/>
        <w:autoSpaceDN w:val="0"/>
        <w:spacing w:after="0" w:line="240" w:lineRule="auto"/>
        <w:jc w:val="both"/>
        <w:rPr>
          <w:rFonts w:cs="Arial"/>
        </w:rPr>
      </w:pPr>
      <w:r>
        <w:rPr>
          <w:rFonts w:cs="Arial"/>
        </w:rPr>
        <w:t>14</w:t>
      </w:r>
      <w:r w:rsidRPr="00B9283F">
        <w:rPr>
          <w:rFonts w:cs="Arial"/>
        </w:rPr>
        <w:t>.2. Sposób złożenia oferty opisany zos</w:t>
      </w:r>
      <w:r>
        <w:rPr>
          <w:rFonts w:cs="Arial"/>
        </w:rPr>
        <w:t>tał w „Instrukcji użytkownika” s</w:t>
      </w:r>
      <w:r>
        <w:t xml:space="preserve">ystemu </w:t>
      </w:r>
      <w:proofErr w:type="spellStart"/>
      <w:r>
        <w:t>miniPortal-ePUAP</w:t>
      </w:r>
      <w:proofErr w:type="spellEnd"/>
      <w:r>
        <w:t>”</w:t>
      </w:r>
    </w:p>
    <w:p w14:paraId="29A14780" w14:textId="77777777" w:rsidR="00785D91" w:rsidRPr="00B9283F" w:rsidRDefault="00E36EB6" w:rsidP="00785D91">
      <w:pPr>
        <w:widowControl w:val="0"/>
        <w:tabs>
          <w:tab w:val="left" w:pos="514"/>
          <w:tab w:val="left" w:pos="9214"/>
        </w:tabs>
        <w:autoSpaceDE w:val="0"/>
        <w:autoSpaceDN w:val="0"/>
        <w:spacing w:after="0" w:line="240" w:lineRule="auto"/>
        <w:jc w:val="both"/>
        <w:rPr>
          <w:rFonts w:cs="Arial"/>
          <w:b/>
        </w:rPr>
      </w:pPr>
      <w:r>
        <w:rPr>
          <w:rFonts w:cs="Arial"/>
        </w:rPr>
        <w:t>14</w:t>
      </w:r>
      <w:r w:rsidR="00785D91" w:rsidRPr="00B9283F">
        <w:rPr>
          <w:rFonts w:cs="Arial"/>
        </w:rPr>
        <w:t xml:space="preserve">.3. Ofertę należy złożyć </w:t>
      </w:r>
      <w:r w:rsidR="00785D91" w:rsidRPr="00B9283F">
        <w:rPr>
          <w:rFonts w:cs="Arial"/>
          <w:b/>
        </w:rPr>
        <w:t xml:space="preserve">w terminie do dnia </w:t>
      </w:r>
      <w:r w:rsidR="00E63A6E">
        <w:rPr>
          <w:rFonts w:cs="Arial"/>
          <w:b/>
          <w:sz w:val="24"/>
          <w:szCs w:val="24"/>
        </w:rPr>
        <w:t>17.11</w:t>
      </w:r>
      <w:r w:rsidR="000E2B6C" w:rsidRPr="00FB11BA">
        <w:rPr>
          <w:rFonts w:cs="Arial"/>
          <w:b/>
          <w:sz w:val="24"/>
          <w:szCs w:val="24"/>
        </w:rPr>
        <w:t>.2022</w:t>
      </w:r>
      <w:r w:rsidR="000320E0" w:rsidRPr="00FB11BA">
        <w:rPr>
          <w:rFonts w:cs="Arial"/>
          <w:b/>
          <w:sz w:val="24"/>
          <w:szCs w:val="24"/>
        </w:rPr>
        <w:t xml:space="preserve">r. </w:t>
      </w:r>
      <w:r w:rsidR="00785D91" w:rsidRPr="00FB11BA">
        <w:rPr>
          <w:rFonts w:cs="Arial"/>
          <w:b/>
          <w:sz w:val="24"/>
          <w:szCs w:val="24"/>
        </w:rPr>
        <w:t>do godziny</w:t>
      </w:r>
      <w:r w:rsidR="00785D91" w:rsidRPr="00FB11BA">
        <w:rPr>
          <w:rFonts w:cs="Arial"/>
          <w:b/>
          <w:spacing w:val="-14"/>
          <w:sz w:val="24"/>
          <w:szCs w:val="24"/>
        </w:rPr>
        <w:t xml:space="preserve"> </w:t>
      </w:r>
      <w:r w:rsidR="00E63A6E">
        <w:rPr>
          <w:rFonts w:cs="Arial"/>
          <w:b/>
          <w:sz w:val="24"/>
          <w:szCs w:val="24"/>
        </w:rPr>
        <w:t>10</w:t>
      </w:r>
      <w:r w:rsidR="000320E0" w:rsidRPr="00FB11BA">
        <w:rPr>
          <w:rFonts w:cs="Arial"/>
          <w:b/>
          <w:sz w:val="24"/>
          <w:szCs w:val="24"/>
        </w:rPr>
        <w:t>.00</w:t>
      </w:r>
    </w:p>
    <w:p w14:paraId="2B40C69A" w14:textId="77777777"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.4. Oferta powinna być opatrzona znakiem sprawy </w:t>
      </w:r>
      <w:r w:rsidR="00E63A6E">
        <w:rPr>
          <w:rFonts w:cs="Arial"/>
          <w:b/>
        </w:rPr>
        <w:t>IZP.271.1.11</w:t>
      </w:r>
      <w:r w:rsidR="000E2B6C">
        <w:rPr>
          <w:rFonts w:cs="Arial"/>
          <w:b/>
        </w:rPr>
        <w:t>.2022</w:t>
      </w:r>
    </w:p>
    <w:p w14:paraId="6F0FD843" w14:textId="77777777"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.5. Wykonawca może przed upływem terminu do składania ofert wycofać ofertę za pośrednictwem „Formularza do złożenia, zmiany, wycofania oferty lub wniosku” dostępnego 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Sposób wycofania oferty został opisany w „Instrukcji użytkownika”. Wykonawca po upływie terminu do składania ofert nie może skutecznie dokonać zmiany ani wycofać złożonej oferty.</w:t>
      </w:r>
    </w:p>
    <w:p w14:paraId="4DE865C5" w14:textId="77777777" w:rsidR="00093BB3" w:rsidRPr="00B9283F" w:rsidRDefault="00093BB3" w:rsidP="00DA576C">
      <w:pPr>
        <w:widowControl w:val="0"/>
        <w:tabs>
          <w:tab w:val="left" w:pos="514"/>
          <w:tab w:val="left" w:pos="9214"/>
        </w:tabs>
        <w:autoSpaceDE w:val="0"/>
        <w:autoSpaceDN w:val="0"/>
        <w:spacing w:after="0" w:line="240" w:lineRule="auto"/>
        <w:jc w:val="both"/>
        <w:rPr>
          <w:rFonts w:cs="Arial"/>
        </w:rPr>
      </w:pPr>
      <w:r>
        <w:rPr>
          <w:rFonts w:cs="Arial"/>
        </w:rPr>
        <w:t>14.6. Zamawiający odrzuci ofertę złożoną po terminie składania ofert, o którym mowa w pkt. 14.3.</w:t>
      </w:r>
    </w:p>
    <w:p w14:paraId="679511E7" w14:textId="77777777" w:rsidR="004F0DD0" w:rsidRPr="00166B5E" w:rsidRDefault="004F0DD0" w:rsidP="00E90354">
      <w:pPr>
        <w:pStyle w:val="justify"/>
        <w:rPr>
          <w:rFonts w:cs="Arial"/>
          <w:sz w:val="12"/>
          <w:szCs w:val="12"/>
        </w:rPr>
      </w:pPr>
    </w:p>
    <w:p w14:paraId="5CDCB4DD" w14:textId="77777777" w:rsidR="003D57A9" w:rsidRPr="00B9283F" w:rsidRDefault="00E36EB6" w:rsidP="003D57A9">
      <w:pPr>
        <w:pStyle w:val="justify"/>
        <w:rPr>
          <w:rFonts w:cs="Arial"/>
          <w:b/>
        </w:rPr>
      </w:pPr>
      <w:r>
        <w:rPr>
          <w:rFonts w:cs="Arial"/>
          <w:b/>
        </w:rPr>
        <w:lastRenderedPageBreak/>
        <w:t>15</w:t>
      </w:r>
      <w:r w:rsidR="007E0760" w:rsidRPr="00B9283F">
        <w:rPr>
          <w:rFonts w:cs="Arial"/>
        </w:rPr>
        <w:t xml:space="preserve">. </w:t>
      </w:r>
      <w:r w:rsidR="00E20D16" w:rsidRPr="00B9283F">
        <w:rPr>
          <w:rFonts w:cs="Arial"/>
          <w:b/>
        </w:rPr>
        <w:t xml:space="preserve">TERMIN OTWARCIA OFERT: </w:t>
      </w:r>
    </w:p>
    <w:p w14:paraId="1A137C59" w14:textId="77777777" w:rsidR="00B90B5D" w:rsidRPr="00B9283F" w:rsidRDefault="00E36EB6" w:rsidP="003D57A9">
      <w:pPr>
        <w:pStyle w:val="justify"/>
        <w:rPr>
          <w:rFonts w:cs="Arial"/>
        </w:rPr>
      </w:pPr>
      <w:r>
        <w:rPr>
          <w:rFonts w:cs="Arial"/>
        </w:rPr>
        <w:t>15</w:t>
      </w:r>
      <w:r w:rsidR="00B90B5D" w:rsidRPr="00B9283F">
        <w:rPr>
          <w:rFonts w:cs="Arial"/>
        </w:rPr>
        <w:t xml:space="preserve">.1. Otwarcie ofert nastąpi niezwłocznie po upływie terminu składania ofert, tj. </w:t>
      </w:r>
      <w:r w:rsidR="00BC27DD">
        <w:rPr>
          <w:rFonts w:cs="Arial"/>
          <w:b/>
        </w:rPr>
        <w:t xml:space="preserve">w dniu </w:t>
      </w:r>
      <w:r w:rsidR="00E63A6E">
        <w:rPr>
          <w:rFonts w:cs="Arial"/>
          <w:b/>
          <w:sz w:val="24"/>
          <w:szCs w:val="24"/>
        </w:rPr>
        <w:t>17.11</w:t>
      </w:r>
      <w:r w:rsidR="000E2B6C" w:rsidRPr="00FB11BA">
        <w:rPr>
          <w:rFonts w:cs="Arial"/>
          <w:b/>
          <w:sz w:val="24"/>
          <w:szCs w:val="24"/>
        </w:rPr>
        <w:t>.2022</w:t>
      </w:r>
      <w:r w:rsidR="000320E0" w:rsidRPr="00FB11BA">
        <w:rPr>
          <w:rFonts w:cs="Arial"/>
          <w:b/>
          <w:sz w:val="24"/>
          <w:szCs w:val="24"/>
        </w:rPr>
        <w:t>r.</w:t>
      </w:r>
      <w:r w:rsidR="00BC27DD" w:rsidRPr="00FB11BA">
        <w:rPr>
          <w:rFonts w:cs="Arial"/>
          <w:b/>
          <w:sz w:val="24"/>
          <w:szCs w:val="24"/>
        </w:rPr>
        <w:t xml:space="preserve"> o godz. </w:t>
      </w:r>
      <w:r w:rsidR="00547281" w:rsidRPr="00FB11BA">
        <w:rPr>
          <w:rFonts w:cs="Arial"/>
          <w:b/>
          <w:sz w:val="24"/>
          <w:szCs w:val="24"/>
        </w:rPr>
        <w:t>10</w:t>
      </w:r>
      <w:r w:rsidR="00E63A6E">
        <w:rPr>
          <w:rFonts w:cs="Arial"/>
          <w:b/>
          <w:sz w:val="24"/>
          <w:szCs w:val="24"/>
        </w:rPr>
        <w:t>.3</w:t>
      </w:r>
      <w:r w:rsidR="000320E0" w:rsidRPr="00FB11BA">
        <w:rPr>
          <w:rFonts w:cs="Arial"/>
          <w:b/>
          <w:sz w:val="24"/>
          <w:szCs w:val="24"/>
        </w:rPr>
        <w:t>0</w:t>
      </w:r>
      <w:r w:rsidR="00BC27DD">
        <w:rPr>
          <w:rFonts w:cs="Arial"/>
          <w:b/>
        </w:rPr>
        <w:t xml:space="preserve">, </w:t>
      </w:r>
      <w:r w:rsidR="00B90B5D" w:rsidRPr="00B9283F">
        <w:rPr>
          <w:rFonts w:cs="Arial"/>
          <w:b/>
        </w:rPr>
        <w:t xml:space="preserve"> </w:t>
      </w:r>
      <w:r w:rsidR="00FB11BA">
        <w:rPr>
          <w:rFonts w:cs="Arial"/>
          <w:b/>
        </w:rPr>
        <w:t xml:space="preserve">                      </w:t>
      </w:r>
      <w:r w:rsidR="00B90B5D" w:rsidRPr="00B9283F">
        <w:rPr>
          <w:rFonts w:cs="Arial"/>
        </w:rPr>
        <w:t xml:space="preserve">nie później jednak niż następnego dnia po dniu, w którym upłynął termin składania ofert. Otwarcie ofert następuje poprzez użycie aplikacji do szyfrowania ofert dostępnej na </w:t>
      </w:r>
      <w:proofErr w:type="spellStart"/>
      <w:r w:rsidR="00B90B5D" w:rsidRPr="00B9283F">
        <w:rPr>
          <w:rFonts w:cs="Arial"/>
        </w:rPr>
        <w:t>miniPortalu</w:t>
      </w:r>
      <w:proofErr w:type="spellEnd"/>
      <w:r w:rsidR="00B90B5D" w:rsidRPr="00B9283F">
        <w:rPr>
          <w:rFonts w:cs="Arial"/>
        </w:rPr>
        <w:t xml:space="preserve"> i dokony</w:t>
      </w:r>
      <w:r w:rsidR="00BC27DD">
        <w:rPr>
          <w:rFonts w:cs="Arial"/>
        </w:rPr>
        <w:t xml:space="preserve">wane jest poprzez odszyfrowanie </w:t>
      </w:r>
      <w:r w:rsidR="00B90B5D" w:rsidRPr="00B9283F">
        <w:rPr>
          <w:rFonts w:cs="Arial"/>
        </w:rPr>
        <w:t>i otwarcie ofert za pomocą klucza prywatnego.</w:t>
      </w:r>
    </w:p>
    <w:p w14:paraId="789611AF" w14:textId="77777777" w:rsidR="00B90B5D" w:rsidRPr="00B9283F" w:rsidRDefault="00E36EB6" w:rsidP="003D57A9">
      <w:pPr>
        <w:pStyle w:val="justify"/>
        <w:rPr>
          <w:rFonts w:cs="Arial"/>
        </w:rPr>
      </w:pPr>
      <w:r>
        <w:rPr>
          <w:rFonts w:cs="Arial"/>
        </w:rPr>
        <w:t>15</w:t>
      </w:r>
      <w:r w:rsidR="00B90B5D" w:rsidRPr="00B9283F">
        <w:rPr>
          <w:rFonts w:cs="Arial"/>
        </w:rPr>
        <w:t>.2. W przypadku awarii systemu teleinformatycznego, która powoduje brak możliwości otwarcia ofert w terminie określonym przez Zamawiającego, otwarcie ofert nastąpi niezwłocznie po usunięciu awarii.</w:t>
      </w:r>
    </w:p>
    <w:p w14:paraId="30315EFC" w14:textId="77777777" w:rsidR="00B90B5D" w:rsidRPr="00B9283F" w:rsidRDefault="00E36EB6" w:rsidP="003D57A9">
      <w:pPr>
        <w:pStyle w:val="justify"/>
        <w:rPr>
          <w:rFonts w:cs="Arial"/>
        </w:rPr>
      </w:pPr>
      <w:r>
        <w:rPr>
          <w:rFonts w:cs="Arial"/>
        </w:rPr>
        <w:t>15</w:t>
      </w:r>
      <w:r w:rsidR="00B90B5D" w:rsidRPr="00B9283F">
        <w:rPr>
          <w:rFonts w:cs="Arial"/>
        </w:rPr>
        <w:t xml:space="preserve">.3. Zamawiający poinformuje o zmianie terminu otwarcia ofert na stronie internetowej prowadzonego postępowania. </w:t>
      </w:r>
    </w:p>
    <w:p w14:paraId="7115BF7D" w14:textId="77777777" w:rsidR="00B90B5D" w:rsidRPr="00B9283F" w:rsidRDefault="00E36EB6" w:rsidP="003D57A9">
      <w:pPr>
        <w:pStyle w:val="justify"/>
        <w:rPr>
          <w:rFonts w:cs="Arial"/>
        </w:rPr>
      </w:pPr>
      <w:r>
        <w:rPr>
          <w:rFonts w:cs="Arial"/>
        </w:rPr>
        <w:t>15</w:t>
      </w:r>
      <w:r w:rsidR="00B90B5D" w:rsidRPr="00B9283F">
        <w:rPr>
          <w:rFonts w:cs="Arial"/>
        </w:rPr>
        <w:t xml:space="preserve">.4. Zamawiający, najpóźniej przed otwarciem ofert, udostępni na stronie internetowej prowadzonego postępowania informację o kwocie, jaką zamierza przeznaczyć na sfinansowanie zamówienia. </w:t>
      </w:r>
    </w:p>
    <w:p w14:paraId="6A60055C" w14:textId="77777777" w:rsidR="00B90B5D" w:rsidRPr="00B9283F" w:rsidRDefault="00E36EB6" w:rsidP="003D57A9">
      <w:pPr>
        <w:pStyle w:val="justify"/>
        <w:rPr>
          <w:rFonts w:cs="Arial"/>
        </w:rPr>
      </w:pPr>
      <w:r>
        <w:rPr>
          <w:rFonts w:cs="Arial"/>
        </w:rPr>
        <w:t>15</w:t>
      </w:r>
      <w:r w:rsidR="00B90B5D" w:rsidRPr="00B9283F">
        <w:rPr>
          <w:rFonts w:cs="Arial"/>
        </w:rPr>
        <w:t xml:space="preserve">.5. Zamawiający, niezwłocznie po otwarciu ofert, udostępni na stronie internetowej prowadzonego postępowania informacje o: </w:t>
      </w:r>
    </w:p>
    <w:p w14:paraId="00BA8A72" w14:textId="77777777" w:rsidR="00B90B5D" w:rsidRPr="00B9283F" w:rsidRDefault="00B90B5D" w:rsidP="00456FD1">
      <w:pPr>
        <w:pStyle w:val="justify"/>
        <w:rPr>
          <w:rFonts w:cs="Arial"/>
        </w:rPr>
      </w:pPr>
      <w:r w:rsidRPr="00B9283F">
        <w:rPr>
          <w:rFonts w:cs="Arial"/>
        </w:rPr>
        <w:t xml:space="preserve">1) nazwach albo imionach i nazwiskach oraz siedzibach lub miejscach prowadzonej działalności gospodarczej albo miejscach zamieszkania wykonawców, których oferty zostały otwarte; </w:t>
      </w:r>
    </w:p>
    <w:p w14:paraId="0F5DD9BC" w14:textId="77777777" w:rsidR="00B90B5D" w:rsidRPr="00B9283F" w:rsidRDefault="00B90B5D" w:rsidP="00456FD1">
      <w:pPr>
        <w:pStyle w:val="justify"/>
        <w:rPr>
          <w:rFonts w:cs="Arial"/>
        </w:rPr>
      </w:pPr>
      <w:r w:rsidRPr="00B9283F">
        <w:rPr>
          <w:rFonts w:cs="Arial"/>
        </w:rPr>
        <w:t xml:space="preserve">2) cenach lub kosztach zawartych w ofertach. </w:t>
      </w:r>
    </w:p>
    <w:p w14:paraId="1E76BC1E" w14:textId="77777777" w:rsidR="00BC27DD" w:rsidRPr="00166B5E" w:rsidRDefault="00BC27DD" w:rsidP="00D318C3">
      <w:pPr>
        <w:pStyle w:val="justify"/>
        <w:rPr>
          <w:sz w:val="12"/>
          <w:szCs w:val="12"/>
        </w:rPr>
      </w:pPr>
    </w:p>
    <w:p w14:paraId="4C1BA06E" w14:textId="77777777"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14:paraId="5AE66FC4" w14:textId="77777777"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netto i brutto realizacji zamówienia.</w:t>
      </w:r>
    </w:p>
    <w:p w14:paraId="555AA597" w14:textId="77777777"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14:paraId="118F8792" w14:textId="77777777"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14:paraId="4A50AD3A" w14:textId="77777777" w:rsidR="007723C2" w:rsidRPr="00B9283F" w:rsidRDefault="00E36EB6" w:rsidP="00E90354">
      <w:pPr>
        <w:pStyle w:val="justify"/>
        <w:rPr>
          <w:rFonts w:cs="Arial"/>
        </w:rPr>
      </w:pPr>
      <w:r>
        <w:rPr>
          <w:rFonts w:cs="Arial"/>
        </w:rPr>
        <w:t>16</w:t>
      </w:r>
      <w:r w:rsidR="007723C2" w:rsidRPr="00B9283F">
        <w:rPr>
          <w:rFonts w:cs="Arial"/>
        </w:rPr>
        <w:t xml:space="preserve">.4. Cena powinna być podana cyfrowo. </w:t>
      </w:r>
    </w:p>
    <w:p w14:paraId="141264F6" w14:textId="77777777" w:rsidR="007723C2" w:rsidRPr="00B9283F" w:rsidRDefault="00E36EB6" w:rsidP="00E90354">
      <w:pPr>
        <w:pStyle w:val="justify"/>
        <w:rPr>
          <w:rFonts w:cs="Arial"/>
        </w:rPr>
      </w:pPr>
      <w:r>
        <w:rPr>
          <w:rFonts w:cs="Arial"/>
        </w:rPr>
        <w:t>16</w:t>
      </w:r>
      <w:r w:rsidR="007723C2" w:rsidRPr="00B9283F">
        <w:rPr>
          <w:rFonts w:cs="Arial"/>
        </w:rPr>
        <w:t xml:space="preserve">.5. Cena oferty </w:t>
      </w:r>
      <w:r w:rsidR="00C5292F">
        <w:rPr>
          <w:rFonts w:cs="Arial"/>
        </w:rPr>
        <w:t xml:space="preserve">stanowić będzie </w:t>
      </w:r>
      <w:r w:rsidR="00C5292F" w:rsidRPr="00C5292F">
        <w:rPr>
          <w:rFonts w:cs="Arial"/>
          <w:b/>
        </w:rPr>
        <w:t>wynagrodzenie ryczałtowe</w:t>
      </w:r>
      <w:r w:rsidR="00C5292F">
        <w:rPr>
          <w:rFonts w:cs="Arial"/>
        </w:rPr>
        <w:t xml:space="preserve"> i musi wynikać z zakresu rzeczowo-ilościowego określonego                w dokumentacji projektowej. </w:t>
      </w:r>
      <w:r w:rsidR="00C5292F" w:rsidRPr="00C5292F">
        <w:rPr>
          <w:rFonts w:cs="Arial"/>
          <w:u w:val="single"/>
        </w:rPr>
        <w:t>Przedmiar</w:t>
      </w:r>
      <w:r w:rsidR="00C075CA">
        <w:rPr>
          <w:rFonts w:cs="Arial"/>
          <w:u w:val="single"/>
        </w:rPr>
        <w:t>y</w:t>
      </w:r>
      <w:r w:rsidR="00C5292F" w:rsidRPr="00C5292F">
        <w:rPr>
          <w:rFonts w:cs="Arial"/>
          <w:u w:val="single"/>
        </w:rPr>
        <w:t xml:space="preserve"> robót ma</w:t>
      </w:r>
      <w:r w:rsidR="00C075CA">
        <w:rPr>
          <w:rFonts w:cs="Arial"/>
          <w:u w:val="single"/>
        </w:rPr>
        <w:t>ją</w:t>
      </w:r>
      <w:r w:rsidR="00C5292F" w:rsidRPr="00C5292F">
        <w:rPr>
          <w:rFonts w:cs="Arial"/>
          <w:u w:val="single"/>
        </w:rPr>
        <w:t xml:space="preserve"> charakter pomocniczy</w:t>
      </w:r>
      <w:r w:rsidR="00C5292F">
        <w:rPr>
          <w:rFonts w:cs="Arial"/>
        </w:rPr>
        <w:t xml:space="preserve">. Wykonawca zobowiązany jest do dokładnego sprawdzenia ilości robót z dokumentacją projektową. Z uwagi na to, że wynagrodzenie wykonawcy stanowi </w:t>
      </w:r>
      <w:r w:rsidR="00C5292F" w:rsidRPr="00C5292F">
        <w:rPr>
          <w:rFonts w:cs="Arial"/>
          <w:u w:val="single"/>
        </w:rPr>
        <w:t>ryczałt za roboty budowlane</w:t>
      </w:r>
      <w:r w:rsidR="00C5292F">
        <w:rPr>
          <w:rFonts w:cs="Arial"/>
        </w:rPr>
        <w:t>, w przypadku wystąpienia w trakcie prowadzenia robót większej ilości robót w jakiejkolwiek pozycji, nie będzie to mogło być uznane za roboty dodatkowe z żądaniem dodatkowego wynagrodzenia. Ewentualny brak w przedmiarze robót lub tabeli elementów scalonych pewnych robót, koniecznych do wykonania na podstawie dokumentacji projektowej, nie zwalnia wykonawcy od obowiązku ich wykonania w cenie umownej.</w:t>
      </w:r>
      <w:r w:rsidR="007723C2" w:rsidRPr="00B9283F">
        <w:rPr>
          <w:rFonts w:cs="Arial"/>
        </w:rPr>
        <w:t xml:space="preserve"> </w:t>
      </w:r>
    </w:p>
    <w:p w14:paraId="20B7F182" w14:textId="77777777"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14:paraId="4BB8CE49" w14:textId="77777777"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14:paraId="0BCE99FE" w14:textId="77777777"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C5292F">
        <w:rPr>
          <w:rFonts w:cs="Arial"/>
        </w:rPr>
        <w:t xml:space="preserve">               </w:t>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0FF66617" w14:textId="77777777"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14:paraId="7AB73866" w14:textId="77777777" w:rsidR="00E36EB6" w:rsidRPr="00D13205" w:rsidRDefault="00E36EB6" w:rsidP="0018610C">
      <w:pPr>
        <w:pStyle w:val="p"/>
        <w:jc w:val="both"/>
        <w:rPr>
          <w:rFonts w:cs="Arial"/>
          <w:b/>
          <w:sz w:val="12"/>
          <w:szCs w:val="12"/>
        </w:rPr>
      </w:pPr>
    </w:p>
    <w:p w14:paraId="61FB9C29" w14:textId="77777777"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14:paraId="0CA2BB85" w14:textId="77777777"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p w14:paraId="5A00A300" w14:textId="77777777" w:rsidR="00FB11BA" w:rsidRDefault="00FB11BA" w:rsidP="001D15EB">
      <w:pPr>
        <w:pStyle w:val="justify"/>
        <w:rPr>
          <w:rFonts w:cs="Arial"/>
        </w:rPr>
      </w:pPr>
    </w:p>
    <w:tbl>
      <w:tblPr>
        <w:tblStyle w:val="standard"/>
        <w:tblW w:w="0" w:type="auto"/>
        <w:tblInd w:w="60" w:type="dxa"/>
        <w:tblLook w:val="04A0" w:firstRow="1" w:lastRow="0" w:firstColumn="1" w:lastColumn="0" w:noHBand="0" w:noVBand="1"/>
      </w:tblPr>
      <w:tblGrid>
        <w:gridCol w:w="956"/>
        <w:gridCol w:w="4737"/>
        <w:gridCol w:w="4714"/>
      </w:tblGrid>
      <w:tr w:rsidR="000C03BB" w:rsidRPr="00CB2896" w14:paraId="2698A019" w14:textId="77777777"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657A0DFD" w14:textId="77777777" w:rsidR="000C03BB" w:rsidRPr="00C07BB2" w:rsidRDefault="000C03BB" w:rsidP="00FB2595">
            <w:pPr>
              <w:pStyle w:val="tableCenter"/>
              <w:rPr>
                <w:rFonts w:cs="Arial"/>
              </w:rPr>
            </w:pPr>
            <w:r w:rsidRPr="00C07BB2">
              <w:rPr>
                <w:rStyle w:val="bold"/>
                <w:rFonts w:cs="Arial"/>
              </w:rPr>
              <w:t>Nr</w:t>
            </w:r>
          </w:p>
        </w:tc>
        <w:tc>
          <w:tcPr>
            <w:tcW w:w="5000" w:type="dxa"/>
            <w:vAlign w:val="center"/>
          </w:tcPr>
          <w:p w14:paraId="16779EB2" w14:textId="77777777"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14:paraId="060FC8D7" w14:textId="77777777" w:rsidR="000C03BB" w:rsidRPr="00C07BB2" w:rsidRDefault="000C03BB" w:rsidP="00FB2595">
            <w:pPr>
              <w:pStyle w:val="tableCenter"/>
              <w:rPr>
                <w:rFonts w:cs="Arial"/>
              </w:rPr>
            </w:pPr>
            <w:r w:rsidRPr="00C07BB2">
              <w:rPr>
                <w:rStyle w:val="bold"/>
                <w:rFonts w:cs="Arial"/>
              </w:rPr>
              <w:t>Waga</w:t>
            </w:r>
          </w:p>
        </w:tc>
      </w:tr>
      <w:tr w:rsidR="000C03BB" w:rsidRPr="00CB2896" w14:paraId="0E523CF8" w14:textId="77777777" w:rsidTr="00FB2595">
        <w:tc>
          <w:tcPr>
            <w:tcW w:w="1000" w:type="dxa"/>
            <w:vAlign w:val="center"/>
          </w:tcPr>
          <w:p w14:paraId="48429734" w14:textId="77777777" w:rsidR="000C03BB" w:rsidRPr="00C07BB2" w:rsidRDefault="000C03BB" w:rsidP="00FB2595">
            <w:pPr>
              <w:pStyle w:val="center"/>
              <w:rPr>
                <w:rFonts w:cs="Arial"/>
              </w:rPr>
            </w:pPr>
            <w:r w:rsidRPr="00C07BB2">
              <w:rPr>
                <w:rFonts w:cs="Arial"/>
              </w:rPr>
              <w:t>1</w:t>
            </w:r>
          </w:p>
        </w:tc>
        <w:tc>
          <w:tcPr>
            <w:tcW w:w="5000" w:type="dxa"/>
            <w:vAlign w:val="center"/>
          </w:tcPr>
          <w:p w14:paraId="3DAF819A" w14:textId="77777777" w:rsidR="000C03BB" w:rsidRPr="00C07BB2" w:rsidRDefault="000C03BB" w:rsidP="00FB2595">
            <w:pPr>
              <w:pStyle w:val="p"/>
              <w:rPr>
                <w:rFonts w:cs="Arial"/>
              </w:rPr>
            </w:pPr>
            <w:r w:rsidRPr="00C07BB2">
              <w:rPr>
                <w:rFonts w:cs="Arial"/>
              </w:rPr>
              <w:t>Cena</w:t>
            </w:r>
          </w:p>
        </w:tc>
        <w:tc>
          <w:tcPr>
            <w:tcW w:w="5000" w:type="dxa"/>
            <w:vAlign w:val="center"/>
          </w:tcPr>
          <w:p w14:paraId="110BD760" w14:textId="77777777" w:rsidR="000C03BB" w:rsidRPr="00C07BB2" w:rsidRDefault="000C03BB" w:rsidP="00FB2595">
            <w:pPr>
              <w:pStyle w:val="center"/>
              <w:rPr>
                <w:rFonts w:cs="Arial"/>
              </w:rPr>
            </w:pPr>
            <w:r w:rsidRPr="00C07BB2">
              <w:rPr>
                <w:rFonts w:cs="Arial"/>
              </w:rPr>
              <w:t>60%</w:t>
            </w:r>
          </w:p>
        </w:tc>
      </w:tr>
      <w:tr w:rsidR="000C03BB" w:rsidRPr="00CB2896" w14:paraId="2EEC355F" w14:textId="77777777" w:rsidTr="00FB2595">
        <w:tc>
          <w:tcPr>
            <w:tcW w:w="1000" w:type="dxa"/>
            <w:vAlign w:val="center"/>
          </w:tcPr>
          <w:p w14:paraId="03F9A753" w14:textId="77777777" w:rsidR="000C03BB" w:rsidRPr="00C07BB2" w:rsidRDefault="000C03BB" w:rsidP="00FB2595">
            <w:pPr>
              <w:pStyle w:val="center"/>
              <w:rPr>
                <w:rFonts w:cs="Arial"/>
              </w:rPr>
            </w:pPr>
            <w:r w:rsidRPr="00C07BB2">
              <w:rPr>
                <w:rFonts w:cs="Arial"/>
              </w:rPr>
              <w:t>2</w:t>
            </w:r>
          </w:p>
        </w:tc>
        <w:tc>
          <w:tcPr>
            <w:tcW w:w="5000" w:type="dxa"/>
            <w:vAlign w:val="center"/>
          </w:tcPr>
          <w:p w14:paraId="1B94DB98" w14:textId="77777777" w:rsidR="000C03BB" w:rsidRPr="00C07BB2" w:rsidRDefault="000C03BB" w:rsidP="00FB2595">
            <w:pPr>
              <w:pStyle w:val="p"/>
              <w:rPr>
                <w:rFonts w:cs="Arial"/>
              </w:rPr>
            </w:pPr>
            <w:r w:rsidRPr="00C07BB2">
              <w:rPr>
                <w:rFonts w:cs="Arial"/>
              </w:rPr>
              <w:t>Okres gwarancji</w:t>
            </w:r>
          </w:p>
        </w:tc>
        <w:tc>
          <w:tcPr>
            <w:tcW w:w="5000" w:type="dxa"/>
            <w:vAlign w:val="center"/>
          </w:tcPr>
          <w:p w14:paraId="38B911CA" w14:textId="77777777" w:rsidR="000C03BB" w:rsidRPr="00C07BB2" w:rsidRDefault="000C03BB" w:rsidP="00FB2595">
            <w:pPr>
              <w:pStyle w:val="center"/>
              <w:rPr>
                <w:rFonts w:cs="Arial"/>
              </w:rPr>
            </w:pPr>
            <w:r w:rsidRPr="00C07BB2">
              <w:rPr>
                <w:rFonts w:cs="Arial"/>
              </w:rPr>
              <w:t>40%</w:t>
            </w:r>
          </w:p>
        </w:tc>
      </w:tr>
    </w:tbl>
    <w:p w14:paraId="36C83FD3" w14:textId="77777777"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14:paraId="17E8E0B1" w14:textId="77777777"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14:paraId="3B4551FA" w14:textId="77777777"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14:paraId="6D66B2DE" w14:textId="77777777" w:rsidR="000C03BB" w:rsidRPr="00C07BB2" w:rsidRDefault="000C03BB" w:rsidP="00FB2595">
            <w:pPr>
              <w:pStyle w:val="tableCenter"/>
              <w:rPr>
                <w:rFonts w:cs="Arial"/>
              </w:rPr>
            </w:pPr>
            <w:r w:rsidRPr="00C07BB2">
              <w:rPr>
                <w:rStyle w:val="bold"/>
                <w:rFonts w:cs="Arial"/>
              </w:rPr>
              <w:t>Wzór</w:t>
            </w:r>
          </w:p>
        </w:tc>
      </w:tr>
      <w:tr w:rsidR="000C03BB" w:rsidRPr="00CB2896" w14:paraId="5B57763F" w14:textId="77777777" w:rsidTr="00FB2595">
        <w:tc>
          <w:tcPr>
            <w:tcW w:w="1411" w:type="dxa"/>
            <w:vAlign w:val="center"/>
          </w:tcPr>
          <w:p w14:paraId="5C00AB75" w14:textId="77777777" w:rsidR="000C03BB" w:rsidRPr="00C07BB2" w:rsidRDefault="000C03BB" w:rsidP="00FB2595">
            <w:pPr>
              <w:pStyle w:val="center"/>
              <w:rPr>
                <w:rFonts w:cs="Arial"/>
              </w:rPr>
            </w:pPr>
            <w:r w:rsidRPr="00C07BB2">
              <w:rPr>
                <w:rFonts w:cs="Arial"/>
              </w:rPr>
              <w:t>1</w:t>
            </w:r>
          </w:p>
        </w:tc>
        <w:tc>
          <w:tcPr>
            <w:tcW w:w="8996" w:type="dxa"/>
            <w:vAlign w:val="center"/>
          </w:tcPr>
          <w:p w14:paraId="20BE9A72" w14:textId="77777777" w:rsidR="000C03BB" w:rsidRPr="00C07BB2" w:rsidRDefault="000C03BB" w:rsidP="00FB2595">
            <w:pPr>
              <w:pStyle w:val="p"/>
              <w:rPr>
                <w:rFonts w:cs="Arial"/>
              </w:rPr>
            </w:pPr>
            <w:r w:rsidRPr="00C07BB2">
              <w:rPr>
                <w:rFonts w:cs="Arial"/>
              </w:rPr>
              <w:t>(</w:t>
            </w:r>
            <w:proofErr w:type="spellStart"/>
            <w:r w:rsidRPr="00C07BB2">
              <w:rPr>
                <w:rFonts w:cs="Arial"/>
              </w:rPr>
              <w:t>Cmin</w:t>
            </w:r>
            <w:proofErr w:type="spellEnd"/>
            <w:r w:rsidRPr="00C07BB2">
              <w:rPr>
                <w:rFonts w:cs="Arial"/>
              </w:rPr>
              <w:t>/</w:t>
            </w:r>
            <w:proofErr w:type="spellStart"/>
            <w:r w:rsidRPr="00C07BB2">
              <w:rPr>
                <w:rFonts w:cs="Arial"/>
              </w:rPr>
              <w:t>Cof</w:t>
            </w:r>
            <w:proofErr w:type="spellEnd"/>
            <w:r w:rsidRPr="00C07BB2">
              <w:rPr>
                <w:rFonts w:cs="Arial"/>
              </w:rPr>
              <w:t>) * 100 * waga, gdzie:</w:t>
            </w:r>
          </w:p>
          <w:p w14:paraId="4B37D351"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Cmin</w:t>
            </w:r>
            <w:proofErr w:type="spellEnd"/>
            <w:r w:rsidRPr="00C07BB2">
              <w:rPr>
                <w:rFonts w:cs="Arial"/>
              </w:rPr>
              <w:t xml:space="preserve"> - najniższa cena spośród wszystkich ofert</w:t>
            </w:r>
          </w:p>
          <w:p w14:paraId="37B2A457"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Cof</w:t>
            </w:r>
            <w:proofErr w:type="spellEnd"/>
            <w:r w:rsidRPr="00C07BB2">
              <w:rPr>
                <w:rFonts w:cs="Arial"/>
              </w:rPr>
              <w:t xml:space="preserve"> -  cena podana w ofercie</w:t>
            </w:r>
          </w:p>
        </w:tc>
      </w:tr>
      <w:tr w:rsidR="000C03BB" w:rsidRPr="00CB2896" w14:paraId="5D584FE8" w14:textId="77777777" w:rsidTr="00FB2595">
        <w:tc>
          <w:tcPr>
            <w:tcW w:w="1411" w:type="dxa"/>
            <w:vAlign w:val="center"/>
          </w:tcPr>
          <w:p w14:paraId="45602428" w14:textId="77777777" w:rsidR="000C03BB" w:rsidRPr="00C07BB2" w:rsidRDefault="000C03BB" w:rsidP="00FB2595">
            <w:pPr>
              <w:pStyle w:val="center"/>
              <w:rPr>
                <w:rFonts w:cs="Arial"/>
              </w:rPr>
            </w:pPr>
            <w:r w:rsidRPr="00C07BB2">
              <w:rPr>
                <w:rFonts w:cs="Arial"/>
              </w:rPr>
              <w:t>2</w:t>
            </w:r>
          </w:p>
        </w:tc>
        <w:tc>
          <w:tcPr>
            <w:tcW w:w="8996" w:type="dxa"/>
            <w:vAlign w:val="center"/>
          </w:tcPr>
          <w:p w14:paraId="1457E122" w14:textId="77777777" w:rsidR="000C03BB" w:rsidRPr="00C07BB2" w:rsidRDefault="000C03BB" w:rsidP="00FB2595">
            <w:pPr>
              <w:pStyle w:val="p"/>
              <w:rPr>
                <w:rFonts w:cs="Arial"/>
              </w:rPr>
            </w:pPr>
            <w:r w:rsidRPr="00C07BB2">
              <w:rPr>
                <w:rFonts w:cs="Arial"/>
              </w:rPr>
              <w:t>(</w:t>
            </w:r>
            <w:proofErr w:type="spellStart"/>
            <w:r w:rsidRPr="00C07BB2">
              <w:rPr>
                <w:rFonts w:cs="Arial"/>
              </w:rPr>
              <w:t>Ogof</w:t>
            </w:r>
            <w:proofErr w:type="spellEnd"/>
            <w:r w:rsidRPr="00C07BB2">
              <w:rPr>
                <w:rFonts w:cs="Arial"/>
              </w:rPr>
              <w:t>/</w:t>
            </w:r>
            <w:proofErr w:type="spellStart"/>
            <w:r w:rsidRPr="00C07BB2">
              <w:rPr>
                <w:rFonts w:cs="Arial"/>
              </w:rPr>
              <w:t>Ogmax</w:t>
            </w:r>
            <w:proofErr w:type="spellEnd"/>
            <w:r w:rsidRPr="00C07BB2">
              <w:rPr>
                <w:rFonts w:cs="Arial"/>
              </w:rPr>
              <w:t>) * 100 * waga, gdzie:</w:t>
            </w:r>
          </w:p>
          <w:p w14:paraId="0A649D96" w14:textId="77777777" w:rsidR="000C03BB" w:rsidRPr="00C07BB2" w:rsidRDefault="000C03BB" w:rsidP="00FB2595">
            <w:pPr>
              <w:pStyle w:val="p"/>
              <w:rPr>
                <w:rFonts w:cs="Arial"/>
              </w:rPr>
            </w:pPr>
            <w:proofErr w:type="spellStart"/>
            <w:r w:rsidRPr="00C07BB2">
              <w:rPr>
                <w:rFonts w:cs="Arial"/>
              </w:rPr>
              <w:lastRenderedPageBreak/>
              <w:t>Ogof</w:t>
            </w:r>
            <w:proofErr w:type="spellEnd"/>
            <w:r w:rsidRPr="00C07BB2">
              <w:rPr>
                <w:rFonts w:cs="Arial"/>
              </w:rPr>
              <w:t xml:space="preserve"> – okres gwarancji oferty badanej; </w:t>
            </w:r>
            <w:proofErr w:type="spellStart"/>
            <w:r w:rsidRPr="00C07BB2">
              <w:rPr>
                <w:rFonts w:cs="Arial"/>
              </w:rPr>
              <w:t>Ogmax</w:t>
            </w:r>
            <w:proofErr w:type="spellEnd"/>
            <w:r w:rsidRPr="00C07BB2">
              <w:rPr>
                <w:rFonts w:cs="Arial"/>
              </w:rPr>
              <w:t xml:space="preserve"> – najdłuższy okres gwarancji</w:t>
            </w:r>
          </w:p>
          <w:p w14:paraId="50FE3ADD" w14:textId="77777777" w:rsidR="000C03BB" w:rsidRPr="00C07BB2" w:rsidRDefault="000C03BB" w:rsidP="00FB2595">
            <w:pPr>
              <w:pStyle w:val="p"/>
              <w:rPr>
                <w:rFonts w:cs="Arial"/>
              </w:rPr>
            </w:pPr>
            <w:r w:rsidRPr="00C07BB2">
              <w:rPr>
                <w:rFonts w:cs="Arial"/>
              </w:rPr>
              <w:t>Minimalny okres gwarancji punktowany przez Zamawiającego – 36 miesięcy</w:t>
            </w:r>
          </w:p>
          <w:p w14:paraId="4425130A" w14:textId="77777777" w:rsidR="000C03BB" w:rsidRPr="00C07BB2" w:rsidRDefault="000C03BB" w:rsidP="00FB2595">
            <w:pPr>
              <w:pStyle w:val="p"/>
              <w:rPr>
                <w:rFonts w:cs="Arial"/>
              </w:rPr>
            </w:pPr>
            <w:r w:rsidRPr="00C07BB2">
              <w:rPr>
                <w:rFonts w:cs="Arial"/>
              </w:rPr>
              <w:t>Maksymalny okres gwarancji punktowany przez Zamawiającego – 60 miesięcy</w:t>
            </w:r>
          </w:p>
        </w:tc>
      </w:tr>
    </w:tbl>
    <w:p w14:paraId="1FFE58FD" w14:textId="77777777" w:rsidR="000C03BB" w:rsidRPr="00A667FE" w:rsidRDefault="000C03BB" w:rsidP="000C03BB">
      <w:pPr>
        <w:spacing w:after="0" w:line="240" w:lineRule="auto"/>
        <w:rPr>
          <w:b/>
        </w:rPr>
      </w:pPr>
      <w:r w:rsidRPr="00A667FE">
        <w:rPr>
          <w:b/>
        </w:rPr>
        <w:lastRenderedPageBreak/>
        <w:t xml:space="preserve">UWAGA! </w:t>
      </w:r>
    </w:p>
    <w:p w14:paraId="7BA8B65A" w14:textId="77777777" w:rsidR="000C03BB" w:rsidRPr="005058C3" w:rsidRDefault="000C03BB" w:rsidP="000C03BB">
      <w:pPr>
        <w:spacing w:after="0" w:line="240" w:lineRule="auto"/>
      </w:pPr>
      <w:r w:rsidRPr="005058C3">
        <w:rPr>
          <w:u w:val="single"/>
        </w:rPr>
        <w:t>Jeżeli Wykonawca nie poda okresu gwarancji w ofercie, Zamawiający przyjmie, że Wykonawca oferuje minimalny okres gwarancji, tj. 36 miesięcy</w:t>
      </w:r>
    </w:p>
    <w:p w14:paraId="12688FBD" w14:textId="77777777"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14:paraId="505EEEA5" w14:textId="77777777"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14:paraId="64F6177E" w14:textId="77777777" w:rsidR="00166B5E" w:rsidRPr="00166B5E" w:rsidRDefault="00166B5E" w:rsidP="0018610C">
      <w:pPr>
        <w:pStyle w:val="p"/>
        <w:jc w:val="both"/>
        <w:rPr>
          <w:rFonts w:cs="Arial"/>
          <w:b/>
          <w:sz w:val="12"/>
          <w:szCs w:val="12"/>
        </w:rPr>
      </w:pPr>
    </w:p>
    <w:p w14:paraId="4FF017A9" w14:textId="77777777"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14:paraId="48C894E5" w14:textId="77777777"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14:paraId="5205019D" w14:textId="77777777"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51BB782" w14:textId="77777777" w:rsidR="00307B10" w:rsidRDefault="00686AD0" w:rsidP="00686AD0">
      <w:pPr>
        <w:pStyle w:val="justify"/>
        <w:ind w:firstLine="708"/>
        <w:rPr>
          <w:rFonts w:cs="Arial"/>
        </w:rPr>
      </w:pPr>
      <w:r w:rsidRPr="00B9283F">
        <w:rPr>
          <w:rFonts w:cs="Arial"/>
        </w:rPr>
        <w:t xml:space="preserve">b) Wykonawcach, których oferty zostały odrzucone </w:t>
      </w:r>
    </w:p>
    <w:p w14:paraId="335BB70A" w14:textId="77777777" w:rsidR="00686AD0" w:rsidRPr="00B9283F" w:rsidRDefault="00686AD0" w:rsidP="00307B10">
      <w:pPr>
        <w:pStyle w:val="justify"/>
        <w:rPr>
          <w:rFonts w:cs="Arial"/>
        </w:rPr>
      </w:pPr>
      <w:r w:rsidRPr="00B9283F">
        <w:rPr>
          <w:rFonts w:cs="Arial"/>
        </w:rPr>
        <w:t xml:space="preserve">- podając uzasadnienie faktyczne i prawne. </w:t>
      </w:r>
    </w:p>
    <w:p w14:paraId="6089D90A" w14:textId="77777777"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14:paraId="23584FBE" w14:textId="77777777"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0DF7F036" w14:textId="77777777"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14:paraId="7BC70654" w14:textId="77777777" w:rsidR="00E63A6E" w:rsidRPr="00E63A6E" w:rsidRDefault="00E63A6E" w:rsidP="00D65CE9">
      <w:pPr>
        <w:pStyle w:val="p"/>
        <w:rPr>
          <w:rFonts w:cs="Arial"/>
          <w:b/>
          <w:sz w:val="12"/>
          <w:szCs w:val="12"/>
        </w:rPr>
      </w:pPr>
    </w:p>
    <w:p w14:paraId="1D4AC5FF" w14:textId="77777777"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14:paraId="589A7651" w14:textId="77777777"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 wyniku naruszenia przez zamawiającego przepisów </w:t>
      </w:r>
      <w:r w:rsidR="00137533" w:rsidRPr="000A7525">
        <w:rPr>
          <w:rFonts w:cs="Arial"/>
        </w:rPr>
        <w:t>Ustawy</w:t>
      </w:r>
      <w:r w:rsidR="00D32975" w:rsidRPr="00B9283F">
        <w:rPr>
          <w:rFonts w:cs="Arial"/>
        </w:rPr>
        <w:t xml:space="preserve">. </w:t>
      </w:r>
    </w:p>
    <w:p w14:paraId="38B9E17C" w14:textId="77777777" w:rsidR="00EB0D55"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14:paraId="4E0C26A4" w14:textId="77777777"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14:paraId="43333E31" w14:textId="77777777"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14:paraId="1FE5A4C3" w14:textId="77777777"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14:paraId="47EE80D7" w14:textId="77777777"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14:paraId="23D19432" w14:textId="77777777" w:rsidR="00453C88" w:rsidRPr="00B9283F" w:rsidRDefault="00453C88" w:rsidP="001148B8">
      <w:pPr>
        <w:pStyle w:val="p"/>
        <w:jc w:val="both"/>
        <w:rPr>
          <w:rFonts w:cs="Arial"/>
        </w:rPr>
      </w:pPr>
      <w:r w:rsidRPr="00B9283F">
        <w:rPr>
          <w:rFonts w:cs="Arial"/>
        </w:rPr>
        <w:t xml:space="preserve">Odwołanie wnosi się do Prezesa Krajowej Izby Odwoławczej. </w:t>
      </w:r>
    </w:p>
    <w:p w14:paraId="3A2EFEB5" w14:textId="77777777"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37EE369A" w14:textId="77777777"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48B18B69" w14:textId="77777777" w:rsidR="00453C88" w:rsidRPr="00B9283F" w:rsidRDefault="00453C88" w:rsidP="001148B8">
      <w:pPr>
        <w:pStyle w:val="p"/>
        <w:jc w:val="both"/>
        <w:rPr>
          <w:rFonts w:cs="Arial"/>
        </w:rPr>
      </w:pPr>
      <w:r w:rsidRPr="00B9283F">
        <w:rPr>
          <w:rFonts w:cs="Arial"/>
        </w:rPr>
        <w:t xml:space="preserve">W niniejszym postępowaniu, odwołanie wnosi się w terminie: </w:t>
      </w:r>
    </w:p>
    <w:p w14:paraId="5E3E1056" w14:textId="77777777"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14:paraId="0E05A13E" w14:textId="77777777"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14:paraId="09076D84" w14:textId="77777777"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7D0117F2" w14:textId="77777777" w:rsidR="00453C88" w:rsidRPr="00B9283F" w:rsidRDefault="008C0B60" w:rsidP="001148B8">
      <w:pPr>
        <w:pStyle w:val="p"/>
        <w:jc w:val="both"/>
        <w:rPr>
          <w:rFonts w:cs="Arial"/>
        </w:rPr>
      </w:pPr>
      <w:r>
        <w:rPr>
          <w:rFonts w:cs="Arial"/>
        </w:rPr>
        <w:lastRenderedPageBreak/>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14:paraId="2E00AB8E" w14:textId="77777777"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14:paraId="6AC23E2D" w14:textId="77777777"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14:paraId="38D82B26" w14:textId="77777777"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14:paraId="57FC32BC" w14:textId="77777777"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14:paraId="01333FA6" w14:textId="77777777" w:rsidR="002A1ECA" w:rsidRPr="00166B5E" w:rsidRDefault="002A1ECA" w:rsidP="00D65CE9">
      <w:pPr>
        <w:pStyle w:val="p"/>
        <w:rPr>
          <w:rFonts w:cs="Arial"/>
          <w:sz w:val="12"/>
          <w:szCs w:val="12"/>
        </w:rPr>
      </w:pPr>
    </w:p>
    <w:p w14:paraId="261D859E" w14:textId="77777777"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14:paraId="559BCEB9" w14:textId="77777777" w:rsidR="008C0B60" w:rsidRPr="00845579" w:rsidRDefault="00D025BC" w:rsidP="007D3712">
      <w:pPr>
        <w:pStyle w:val="p"/>
        <w:jc w:val="both"/>
        <w:rPr>
          <w:rFonts w:cs="Arial"/>
        </w:rPr>
      </w:pPr>
      <w:r w:rsidRPr="00B9283F">
        <w:rPr>
          <w:rFonts w:cs="Arial"/>
        </w:rPr>
        <w:t>Zamawiający nie wymaga i nie dopuszcza składania ofert wariantowych.</w:t>
      </w:r>
    </w:p>
    <w:p w14:paraId="555669C2" w14:textId="77777777" w:rsidR="005B034F" w:rsidRPr="003416AD" w:rsidRDefault="005B034F" w:rsidP="007D3712">
      <w:pPr>
        <w:pStyle w:val="p"/>
        <w:jc w:val="both"/>
        <w:rPr>
          <w:rFonts w:cs="Arial"/>
          <w:b/>
          <w:sz w:val="10"/>
          <w:szCs w:val="10"/>
        </w:rPr>
      </w:pPr>
    </w:p>
    <w:p w14:paraId="6F2411D6" w14:textId="77777777"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p>
    <w:p w14:paraId="55CD4131" w14:textId="77777777" w:rsidR="006C78B1" w:rsidRPr="003416AD" w:rsidRDefault="006C78B1" w:rsidP="006C78B1">
      <w:pPr>
        <w:pStyle w:val="p"/>
        <w:jc w:val="both"/>
        <w:rPr>
          <w:rFonts w:cs="Arial"/>
          <w:u w:val="single"/>
        </w:rPr>
      </w:pPr>
      <w:r w:rsidRPr="003416AD">
        <w:rPr>
          <w:rFonts w:cs="Arial"/>
          <w:u w:val="single"/>
        </w:rPr>
        <w:t xml:space="preserve">21.1. Wymagania w zakresie zatrudnienia na podstawie stosunku pracy, w okolicznościach, o których mowa w art. 95 ustawy: </w:t>
      </w:r>
    </w:p>
    <w:p w14:paraId="3E4AD7C8" w14:textId="77777777"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 xml:space="preserve">Na podstawie art. 95 ust. 1 w związku z art. 134 ust. 2 pkt 14 ustawy </w:t>
      </w:r>
      <w:proofErr w:type="spellStart"/>
      <w:r w:rsidRPr="004B5551">
        <w:rPr>
          <w:rFonts w:ascii="Arial Narrow" w:hAnsi="Arial Narrow"/>
          <w:sz w:val="22"/>
          <w:szCs w:val="22"/>
        </w:rPr>
        <w:t>Pzp</w:t>
      </w:r>
      <w:proofErr w:type="spellEnd"/>
      <w:r w:rsidRPr="004B5551">
        <w:rPr>
          <w:rFonts w:ascii="Arial Narrow" w:hAnsi="Arial Narrow"/>
          <w:sz w:val="22"/>
          <w:szCs w:val="22"/>
        </w:rPr>
        <w:t xml:space="preserve">, Zamawiający przy realizacji zamówienia wymaga zatrudnienia na podstawie umowy o pracę przez Wykonawcę lub Podwykonawcę, osób wykonujących niezbędne czynności w trakcie realizacji zamówienia. Rodzaj czynności niezbędnych do realizacji zamówienia przez osoby zatrudnione na podstawie umowy o pracę przez Wykonawcę lub Podwykonawcę to wykonywanie bezpośrednio prac budowlanych na terenie budowy, tj. </w:t>
      </w:r>
      <w:r w:rsidRPr="004B5551">
        <w:rPr>
          <w:rFonts w:ascii="Arial Narrow" w:hAnsi="Arial Narrow"/>
          <w:sz w:val="22"/>
          <w:szCs w:val="22"/>
          <w:u w:val="single"/>
        </w:rPr>
        <w:t>kierowanie pojazdami, operowanie sprzętem budowlanym, wykonywanie prac ziemnych oraz wszelkie prace fizyczne wykonywane przez robotników</w:t>
      </w:r>
      <w:r w:rsidRPr="004B5551">
        <w:rPr>
          <w:rFonts w:ascii="Arial Narrow" w:hAnsi="Arial Narrow"/>
          <w:sz w:val="22"/>
          <w:szCs w:val="22"/>
        </w:rPr>
        <w:t xml:space="preserve">, jeśli czynności </w:t>
      </w:r>
      <w:r>
        <w:rPr>
          <w:rFonts w:ascii="Arial Narrow" w:hAnsi="Arial Narrow"/>
          <w:sz w:val="22"/>
          <w:szCs w:val="22"/>
        </w:rPr>
        <w:t xml:space="preserve">                          </w:t>
      </w:r>
      <w:r w:rsidRPr="004B5551">
        <w:rPr>
          <w:rFonts w:ascii="Arial Narrow" w:hAnsi="Arial Narrow"/>
          <w:sz w:val="22"/>
          <w:szCs w:val="22"/>
        </w:rPr>
        <w:t>te polegają na wykonywaniu pracy w rozumieniu art. 22 § 1 ustawy z dnia 26 czerwca 1974r</w:t>
      </w:r>
      <w:r w:rsidR="00BA3FF8">
        <w:rPr>
          <w:rFonts w:ascii="Arial Narrow" w:hAnsi="Arial Narrow"/>
          <w:sz w:val="22"/>
          <w:szCs w:val="22"/>
        </w:rPr>
        <w:t>. - Kodeks pracy (Dz. U. z 2022r. poz. 1510</w:t>
      </w:r>
      <w:r w:rsidRPr="004B5551">
        <w:rPr>
          <w:rFonts w:ascii="Arial Narrow" w:hAnsi="Arial Narrow"/>
          <w:sz w:val="22"/>
          <w:szCs w:val="22"/>
        </w:rPr>
        <w:t xml:space="preserve"> ze </w:t>
      </w:r>
      <w:proofErr w:type="spellStart"/>
      <w:r w:rsidRPr="004B5551">
        <w:rPr>
          <w:rFonts w:ascii="Arial Narrow" w:hAnsi="Arial Narrow"/>
          <w:sz w:val="22"/>
          <w:szCs w:val="22"/>
        </w:rPr>
        <w:t>zm</w:t>
      </w:r>
      <w:proofErr w:type="spellEnd"/>
      <w:r w:rsidRPr="004B5551">
        <w:rPr>
          <w:rFonts w:ascii="Arial Narrow" w:hAnsi="Arial Narrow"/>
          <w:sz w:val="22"/>
          <w:szCs w:val="22"/>
        </w:rPr>
        <w:t>). Wykonawca przy realizacji zamówienia zatrudni te osoby na cały okres realizacji zamówienia.</w:t>
      </w:r>
    </w:p>
    <w:p w14:paraId="5844EB79" w14:textId="77777777"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 xml:space="preserve">Wymóg zatrudnienia, o którym mowa wyżej nie dotyczy osób pełniących samodzielne funkcje techniczne </w:t>
      </w:r>
      <w:r>
        <w:rPr>
          <w:rFonts w:ascii="Arial Narrow" w:hAnsi="Arial Narrow"/>
          <w:sz w:val="22"/>
          <w:szCs w:val="22"/>
        </w:rPr>
        <w:t xml:space="preserve">                          </w:t>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14:paraId="670A564C" w14:textId="77777777"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14:paraId="129D9D8B" w14:textId="77777777"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14:paraId="43B1A19B" w14:textId="77777777" w:rsidR="006C78B1" w:rsidRPr="003416AD"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Pr>
          <w:rFonts w:ascii="Arial Narrow" w:hAnsi="Arial Narrow"/>
          <w:sz w:val="22"/>
          <w:szCs w:val="22"/>
        </w:rPr>
        <w:t xml:space="preserve">                       </w:t>
      </w:r>
      <w:r w:rsidRPr="003416AD">
        <w:rPr>
          <w:rFonts w:ascii="Arial Narrow" w:hAnsi="Arial Narrow"/>
          <w:sz w:val="22"/>
          <w:szCs w:val="22"/>
        </w:rPr>
        <w:t>w szczególności poprzez:</w:t>
      </w:r>
    </w:p>
    <w:p w14:paraId="1091956C" w14:textId="77777777" w:rsidR="006C78B1" w:rsidRDefault="006C78B1" w:rsidP="006C78B1">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Pr>
          <w:rFonts w:ascii="Arial Narrow" w:hAnsi="Arial Narrow"/>
          <w:sz w:val="22"/>
          <w:szCs w:val="22"/>
        </w:rPr>
        <w:t xml:space="preserve">umentów, o których mowa w </w:t>
      </w:r>
      <w:r w:rsidR="00333F57">
        <w:rPr>
          <w:rFonts w:ascii="Arial Narrow" w:hAnsi="Arial Narrow"/>
          <w:sz w:val="22"/>
          <w:szCs w:val="22"/>
        </w:rPr>
        <w:t>pkt. 21.1.6.</w:t>
      </w:r>
      <w:r w:rsidRPr="003416AD">
        <w:rPr>
          <w:rFonts w:ascii="Arial Narrow" w:hAnsi="Arial Narrow"/>
          <w:sz w:val="22"/>
          <w:szCs w:val="22"/>
        </w:rPr>
        <w:t xml:space="preserve">, w zakresie potwierdzenia </w:t>
      </w:r>
    </w:p>
    <w:p w14:paraId="3C1E091B" w14:textId="77777777" w:rsidR="006C78B1" w:rsidRPr="003416AD" w:rsidRDefault="006C78B1" w:rsidP="006C78B1">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Pr="003416AD">
        <w:rPr>
          <w:rFonts w:ascii="Arial Narrow" w:hAnsi="Arial Narrow"/>
          <w:sz w:val="22"/>
          <w:szCs w:val="22"/>
        </w:rPr>
        <w:t xml:space="preserve">spełniania w/w wymogów i dokonywania ich oceny,  </w:t>
      </w:r>
    </w:p>
    <w:p w14:paraId="6750257A" w14:textId="77777777" w:rsidR="006C78B1" w:rsidRPr="003416AD" w:rsidRDefault="006C78B1" w:rsidP="006C78B1">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14:paraId="08BA9CE7" w14:textId="77777777" w:rsidR="006C78B1" w:rsidRDefault="006C78B1" w:rsidP="006C78B1">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14:paraId="7A220CC0" w14:textId="77777777" w:rsidR="006C78B1" w:rsidRPr="003416AD"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14:paraId="075022DB" w14:textId="77777777" w:rsidR="006C78B1"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14:paraId="2855DDD6" w14:textId="77777777" w:rsidR="006C78B1" w:rsidRPr="003416AD" w:rsidRDefault="006C78B1" w:rsidP="006C78B1">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14:paraId="012C3004" w14:textId="77777777" w:rsidR="006C78B1" w:rsidRPr="003416AD"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14:paraId="173AB1B1" w14:textId="77777777" w:rsidR="006C78B1"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14:paraId="41BF9B88" w14:textId="77777777" w:rsidR="006C78B1" w:rsidRPr="003416AD" w:rsidRDefault="006C78B1" w:rsidP="006C78B1">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14:paraId="6EBE99A4" w14:textId="77777777" w:rsidR="006C78B1"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14:paraId="21191A06" w14:textId="77777777" w:rsidR="006C78B1" w:rsidRPr="003416AD" w:rsidRDefault="006C78B1" w:rsidP="006C78B1">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14:paraId="5B080BF4" w14:textId="77777777" w:rsidR="006C78B1" w:rsidRDefault="006C78B1" w:rsidP="006C78B1">
      <w:pPr>
        <w:pStyle w:val="Ustp"/>
        <w:numPr>
          <w:ilvl w:val="2"/>
          <w:numId w:val="35"/>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14:paraId="5EBF7D2F" w14:textId="77777777" w:rsidR="006C78B1" w:rsidRDefault="006C78B1" w:rsidP="006C78B1">
      <w:pPr>
        <w:numPr>
          <w:ilvl w:val="2"/>
          <w:numId w:val="35"/>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14:paraId="73326357" w14:textId="77777777" w:rsidR="006C78B1" w:rsidRDefault="006C78B1" w:rsidP="006C78B1">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14:paraId="6F19F6B1" w14:textId="77777777" w:rsidR="006C78B1"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Wykonawca zobowiązany będzie zapłacić karę umowną, o której mowa            w § 9 ust. 1 pkt 3)</w:t>
      </w:r>
      <w:r>
        <w:rPr>
          <w:rFonts w:ascii="Arial Narrow" w:hAnsi="Arial Narrow"/>
          <w:sz w:val="22"/>
          <w:szCs w:val="22"/>
        </w:rPr>
        <w:t xml:space="preserve"> </w:t>
      </w:r>
      <w:r w:rsidRPr="00074310">
        <w:rPr>
          <w:rFonts w:ascii="Arial Narrow" w:hAnsi="Arial Narrow"/>
          <w:sz w:val="22"/>
          <w:szCs w:val="22"/>
        </w:rPr>
        <w:t xml:space="preserve">projektowanych postanowień umowy w sprawie zamówienia publicznego, które zostaną </w:t>
      </w:r>
      <w:r w:rsidRPr="004077C1">
        <w:rPr>
          <w:rFonts w:ascii="Arial Narrow" w:hAnsi="Arial Narrow"/>
          <w:sz w:val="22"/>
          <w:szCs w:val="22"/>
        </w:rPr>
        <w:t>wprowadzone do treści tej umowy</w:t>
      </w:r>
      <w:r w:rsidR="00D9583D" w:rsidRPr="004077C1">
        <w:rPr>
          <w:rFonts w:ascii="Arial Narrow" w:hAnsi="Arial Narrow"/>
          <w:sz w:val="22"/>
          <w:szCs w:val="22"/>
        </w:rPr>
        <w:t xml:space="preserve"> (Załącznik nr </w:t>
      </w:r>
      <w:r w:rsidR="0082451E" w:rsidRPr="004077C1">
        <w:rPr>
          <w:rFonts w:ascii="Arial Narrow" w:hAnsi="Arial Narrow"/>
          <w:sz w:val="22"/>
          <w:szCs w:val="22"/>
        </w:rPr>
        <w:t>6</w:t>
      </w:r>
      <w:r w:rsidR="00D9583D" w:rsidRPr="004077C1">
        <w:rPr>
          <w:rFonts w:ascii="Arial Narrow" w:hAnsi="Arial Narrow"/>
          <w:sz w:val="22"/>
          <w:szCs w:val="22"/>
        </w:rPr>
        <w:t xml:space="preserve"> do SWZ)</w:t>
      </w:r>
      <w:r w:rsidRPr="004077C1">
        <w:rPr>
          <w:rFonts w:ascii="Arial Narrow" w:hAnsi="Arial Narrow"/>
          <w:sz w:val="22"/>
          <w:szCs w:val="22"/>
        </w:rPr>
        <w:t>. Niezłożenie przez Wykonawcę w wyznaczonym przez</w:t>
      </w:r>
      <w:r w:rsidRPr="003416AD">
        <w:rPr>
          <w:rFonts w:ascii="Arial Narrow" w:hAnsi="Arial Narrow"/>
          <w:sz w:val="22"/>
          <w:szCs w:val="22"/>
        </w:rPr>
        <w:t xml:space="preserve"> </w:t>
      </w:r>
      <w:r w:rsidRPr="003416AD">
        <w:rPr>
          <w:rFonts w:ascii="Arial Narrow" w:hAnsi="Arial Narrow"/>
          <w:sz w:val="22"/>
          <w:szCs w:val="22"/>
        </w:rPr>
        <w:lastRenderedPageBreak/>
        <w:t xml:space="preserve">Zamawiającego terminie żądanych przez Zamawiającego dokumentów, o których mowa w </w:t>
      </w:r>
      <w:r>
        <w:rPr>
          <w:rFonts w:ascii="Arial Narrow" w:hAnsi="Arial Narrow"/>
          <w:sz w:val="22"/>
          <w:szCs w:val="22"/>
        </w:rPr>
        <w:t>pkt. 21.1.6.</w:t>
      </w:r>
      <w:r w:rsidRPr="003416AD">
        <w:rPr>
          <w:rFonts w:ascii="Arial Narrow" w:hAnsi="Arial Narrow"/>
          <w:sz w:val="22"/>
          <w:szCs w:val="22"/>
        </w:rPr>
        <w:t>, traktowane będzie jako niespełnienie wymogu zatrudnienia na podstawie umowy o pracę.</w:t>
      </w:r>
    </w:p>
    <w:p w14:paraId="5219C854" w14:textId="77777777" w:rsidR="006C78B1"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14:paraId="42272B3D" w14:textId="77777777" w:rsidR="006C78B1"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14:paraId="73B28C23" w14:textId="77777777" w:rsidR="004D133C" w:rsidRPr="004D133C" w:rsidRDefault="004D133C" w:rsidP="004D133C">
      <w:pPr>
        <w:pStyle w:val="Ustp"/>
        <w:numPr>
          <w:ilvl w:val="2"/>
          <w:numId w:val="36"/>
        </w:numPr>
        <w:spacing w:after="0"/>
        <w:rPr>
          <w:rFonts w:ascii="Arial Narrow" w:hAnsi="Arial Narrow"/>
          <w:sz w:val="22"/>
          <w:szCs w:val="22"/>
        </w:rPr>
      </w:pPr>
      <w:r w:rsidRPr="001F7E5B">
        <w:rPr>
          <w:rFonts w:ascii="Arial Narrow" w:hAnsi="Arial Narrow"/>
          <w:sz w:val="22"/>
          <w:szCs w:val="22"/>
        </w:rPr>
        <w:t xml:space="preserve">Dokumenty stanowiące dowody zatrudnienia, o których mowa w pkt 21.1.6. </w:t>
      </w:r>
      <w:proofErr w:type="spellStart"/>
      <w:r w:rsidRPr="001F7E5B">
        <w:rPr>
          <w:rFonts w:ascii="Arial Narrow" w:hAnsi="Arial Narrow"/>
          <w:sz w:val="22"/>
          <w:szCs w:val="22"/>
        </w:rPr>
        <w:t>ppkt</w:t>
      </w:r>
      <w:proofErr w:type="spellEnd"/>
      <w:r w:rsidRPr="001F7E5B">
        <w:rPr>
          <w:rFonts w:ascii="Arial Narrow" w:hAnsi="Arial Narrow"/>
          <w:sz w:val="22"/>
          <w:szCs w:val="22"/>
        </w:rPr>
        <w:t xml:space="preserve"> 3 i 6,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 xml:space="preserve">tożsamości, adresu zamieszkania). Imię i nazwisko pracownika nie podlega </w:t>
      </w:r>
      <w:proofErr w:type="spellStart"/>
      <w:r w:rsidRPr="004A2F90">
        <w:rPr>
          <w:rFonts w:ascii="Arial Narrow" w:hAnsi="Arial Narrow"/>
          <w:sz w:val="22"/>
          <w:szCs w:val="22"/>
        </w:rPr>
        <w:t>anonimizacji</w:t>
      </w:r>
      <w:proofErr w:type="spellEnd"/>
      <w:r w:rsidRPr="004A2F90">
        <w:rPr>
          <w:rFonts w:ascii="Arial Narrow" w:hAnsi="Arial Narrow"/>
          <w:sz w:val="22"/>
          <w:szCs w:val="22"/>
        </w:rPr>
        <w:t>.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14:paraId="23B717C6" w14:textId="77777777" w:rsidR="006C78B1" w:rsidRPr="003416AD" w:rsidRDefault="006C78B1" w:rsidP="006C78B1">
      <w:pPr>
        <w:pStyle w:val="p"/>
        <w:jc w:val="both"/>
        <w:rPr>
          <w:rFonts w:cs="Arial"/>
          <w:u w:val="single"/>
        </w:rPr>
      </w:pPr>
      <w:r w:rsidRPr="003416AD">
        <w:rPr>
          <w:rFonts w:cs="Arial"/>
          <w:u w:val="single"/>
        </w:rPr>
        <w:t xml:space="preserve">21.2. Wymagania w zakresie zatrudnienia osób, o których mowa w art. 96 ust. 2 pkt 2 Ustawy: </w:t>
      </w:r>
    </w:p>
    <w:p w14:paraId="4217C08D" w14:textId="77777777" w:rsidR="008C0B60" w:rsidRDefault="006C78B1"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14:paraId="2442AEDA" w14:textId="77777777" w:rsidR="00203667" w:rsidRPr="00166B5E" w:rsidRDefault="00203667" w:rsidP="007D3712">
      <w:pPr>
        <w:pStyle w:val="p"/>
        <w:jc w:val="both"/>
        <w:rPr>
          <w:rFonts w:cs="Arial"/>
          <w:sz w:val="12"/>
          <w:szCs w:val="12"/>
        </w:rPr>
      </w:pPr>
    </w:p>
    <w:p w14:paraId="2D3A9B91" w14:textId="77777777"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14:paraId="3C6ED042" w14:textId="77777777"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14:paraId="023851DE" w14:textId="77777777" w:rsidR="00FE1AB6" w:rsidRPr="00166B5E" w:rsidRDefault="00FE1AB6" w:rsidP="00D65CE9">
      <w:pPr>
        <w:pStyle w:val="p"/>
        <w:rPr>
          <w:rFonts w:cs="Arial"/>
          <w:sz w:val="12"/>
          <w:szCs w:val="12"/>
        </w:rPr>
      </w:pPr>
    </w:p>
    <w:p w14:paraId="45A9559D" w14:textId="77777777" w:rsidR="00F729CC" w:rsidRDefault="00137533" w:rsidP="00D65CE9">
      <w:pPr>
        <w:pStyle w:val="p"/>
        <w:rPr>
          <w:rFonts w:cs="Arial"/>
          <w:b/>
        </w:rPr>
      </w:pPr>
      <w:r>
        <w:rPr>
          <w:rFonts w:cs="Arial"/>
          <w:b/>
        </w:rPr>
        <w:t>23</w:t>
      </w:r>
      <w:r w:rsidR="007D3712" w:rsidRPr="00B9283F">
        <w:rPr>
          <w:rFonts w:cs="Arial"/>
          <w:b/>
        </w:rPr>
        <w:t xml:space="preserve">. </w:t>
      </w:r>
      <w:r w:rsidR="00392CD2" w:rsidRPr="00B9283F">
        <w:rPr>
          <w:rFonts w:cs="Arial"/>
          <w:b/>
        </w:rPr>
        <w:t xml:space="preserve">WYMAGANIA DOTYCZĄCE WADIUM: </w:t>
      </w:r>
    </w:p>
    <w:p w14:paraId="0C464913" w14:textId="77777777" w:rsidR="00FE1AB6" w:rsidRPr="00B9283F" w:rsidRDefault="00FE1AB6" w:rsidP="00D65CE9">
      <w:pPr>
        <w:pStyle w:val="p"/>
        <w:rPr>
          <w:rFonts w:cs="Arial"/>
          <w:b/>
        </w:rPr>
      </w:pPr>
      <w:r>
        <w:t>Zamawiający nie wymaga wniesienia wadium.</w:t>
      </w:r>
    </w:p>
    <w:p w14:paraId="7F6E0AA2" w14:textId="77777777" w:rsidR="00A9359A" w:rsidRPr="00166B5E" w:rsidRDefault="00A9359A" w:rsidP="00661F75">
      <w:pPr>
        <w:pStyle w:val="p"/>
        <w:jc w:val="both"/>
        <w:rPr>
          <w:rFonts w:cs="Arial"/>
          <w:sz w:val="12"/>
          <w:szCs w:val="12"/>
        </w:rPr>
      </w:pPr>
    </w:p>
    <w:p w14:paraId="3B9AD38D" w14:textId="77777777"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E63A6E">
        <w:rPr>
          <w:rFonts w:cs="Arial"/>
          <w:b/>
        </w:rPr>
        <w:t xml:space="preserve">RT. 214 UST. 1 PKT 7 </w:t>
      </w:r>
      <w:r w:rsidR="00661F75" w:rsidRPr="00B9283F">
        <w:rPr>
          <w:rFonts w:cs="Arial"/>
          <w:b/>
        </w:rPr>
        <w:t>USTAWY:</w:t>
      </w:r>
    </w:p>
    <w:p w14:paraId="3DB294E0" w14:textId="77777777" w:rsidR="00203667" w:rsidRPr="00D13C31" w:rsidRDefault="007D3712" w:rsidP="00D65CE9">
      <w:pPr>
        <w:pStyle w:val="p"/>
        <w:rPr>
          <w:rFonts w:cs="Arial"/>
        </w:rPr>
      </w:pPr>
      <w:r w:rsidRPr="00D13C31">
        <w:rPr>
          <w:rFonts w:cs="Arial"/>
        </w:rPr>
        <w:t>Zamawiający nie przewiduje zamówień</w:t>
      </w:r>
      <w:r w:rsidR="00203667" w:rsidRPr="00D13C31">
        <w:rPr>
          <w:rFonts w:cs="Arial"/>
        </w:rPr>
        <w:t>, o których mo</w:t>
      </w:r>
      <w:r w:rsidR="00E63A6E">
        <w:rPr>
          <w:rFonts w:cs="Arial"/>
        </w:rPr>
        <w:t xml:space="preserve">wa w art. 214 ust. 1 pkt 7 </w:t>
      </w:r>
      <w:r w:rsidRPr="00D13C31">
        <w:rPr>
          <w:rFonts w:cs="Arial"/>
        </w:rPr>
        <w:t>Ustawy</w:t>
      </w:r>
      <w:r w:rsidR="00D32975" w:rsidRPr="00D13C31">
        <w:rPr>
          <w:rFonts w:cs="Arial"/>
        </w:rPr>
        <w:t>.</w:t>
      </w:r>
    </w:p>
    <w:p w14:paraId="07062840" w14:textId="77777777" w:rsidR="00203667" w:rsidRPr="00166B5E" w:rsidRDefault="00203667" w:rsidP="00D65CE9">
      <w:pPr>
        <w:pStyle w:val="p"/>
        <w:rPr>
          <w:rFonts w:cs="Arial"/>
          <w:sz w:val="12"/>
          <w:szCs w:val="12"/>
        </w:rPr>
      </w:pPr>
    </w:p>
    <w:p w14:paraId="1242CEAF" w14:textId="77777777"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14:paraId="27FFC23A" w14:textId="77777777" w:rsidR="00614E3E" w:rsidRDefault="00614E3E" w:rsidP="00614E3E">
      <w:pPr>
        <w:pStyle w:val="p"/>
        <w:jc w:val="both"/>
        <w:rPr>
          <w:rFonts w:cs="Arial"/>
          <w:b/>
        </w:rPr>
      </w:pPr>
      <w:r>
        <w:t>Zamawiający nie przewiduje obowiązku odbycia przez Wykonawcę wizji lokalnej oraz sprawdzenia przez Wykonawcę dokumentów niezbędnych do realizacji zamówienia dostępnych na miejscu u Zamawiającego. Zamawiający jedynie zaleca odbycie wizji lokalnej.</w:t>
      </w:r>
    </w:p>
    <w:p w14:paraId="19CAFCD2" w14:textId="77777777" w:rsidR="00614E3E" w:rsidRPr="00614E3E" w:rsidRDefault="00614E3E" w:rsidP="007D3712">
      <w:pPr>
        <w:pStyle w:val="p"/>
        <w:jc w:val="both"/>
        <w:rPr>
          <w:rFonts w:cs="Arial"/>
          <w:b/>
          <w:sz w:val="12"/>
          <w:szCs w:val="12"/>
        </w:rPr>
      </w:pPr>
    </w:p>
    <w:p w14:paraId="1B51BE49" w14:textId="77777777"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14:paraId="29FDC0A0" w14:textId="77777777" w:rsidR="00203667" w:rsidRPr="00B9283F" w:rsidRDefault="007D3712" w:rsidP="007D3712">
      <w:pPr>
        <w:pStyle w:val="p"/>
        <w:jc w:val="both"/>
        <w:rPr>
          <w:rFonts w:cs="Arial"/>
        </w:rPr>
      </w:pPr>
      <w:r w:rsidRPr="00B9283F">
        <w:rPr>
          <w:rFonts w:cs="Arial"/>
        </w:rPr>
        <w:t>Zamawiający nie przewiduje rozliczania w walutach obcych.</w:t>
      </w:r>
    </w:p>
    <w:p w14:paraId="06D38642" w14:textId="77777777" w:rsidR="002C136D" w:rsidRPr="00166B5E" w:rsidRDefault="002C136D" w:rsidP="00D65CE9">
      <w:pPr>
        <w:pStyle w:val="p"/>
        <w:rPr>
          <w:rFonts w:cs="Arial"/>
          <w:sz w:val="12"/>
          <w:szCs w:val="12"/>
        </w:rPr>
      </w:pPr>
    </w:p>
    <w:p w14:paraId="7BD23411" w14:textId="77777777"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14:paraId="4A2462D1" w14:textId="77777777"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14:paraId="70EFC277" w14:textId="77777777" w:rsidR="00F729CC" w:rsidRPr="00166B5E" w:rsidRDefault="00F729CC" w:rsidP="00D65CE9">
      <w:pPr>
        <w:pStyle w:val="p"/>
        <w:rPr>
          <w:rFonts w:cs="Arial"/>
          <w:sz w:val="12"/>
          <w:szCs w:val="12"/>
        </w:rPr>
      </w:pPr>
    </w:p>
    <w:p w14:paraId="39044791" w14:textId="77777777"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14:paraId="743A54B9" w14:textId="77777777" w:rsidR="00652D2B" w:rsidRDefault="004F0DD0" w:rsidP="004F0DD0">
      <w:pPr>
        <w:jc w:val="both"/>
        <w:rPr>
          <w:sz w:val="24"/>
          <w:szCs w:val="24"/>
        </w:rPr>
      </w:pPr>
      <w:r w:rsidRPr="004C523B">
        <w:rPr>
          <w:sz w:val="24"/>
          <w:szCs w:val="24"/>
        </w:rPr>
        <w:t xml:space="preserve">Zamawiający nie zastrzega obowiązku osobistego wykonania przez Wykonawcę oraz przez poszczególnych Wykonawców wspólnie ubiegających się o udzielenie zamówienia kluczowych zadań zamówienia, o których mowa </w:t>
      </w:r>
      <w:r w:rsidR="0094471E">
        <w:rPr>
          <w:sz w:val="24"/>
          <w:szCs w:val="24"/>
        </w:rPr>
        <w:t xml:space="preserve">              </w:t>
      </w:r>
      <w:r w:rsidRPr="004C523B">
        <w:rPr>
          <w:sz w:val="24"/>
          <w:szCs w:val="24"/>
        </w:rPr>
        <w:t xml:space="preserve">w art. 60 oraz 121 </w:t>
      </w:r>
      <w:r>
        <w:rPr>
          <w:sz w:val="24"/>
          <w:szCs w:val="24"/>
        </w:rPr>
        <w:t>Ustawy.</w:t>
      </w:r>
      <w:r w:rsidRPr="004C523B">
        <w:rPr>
          <w:sz w:val="24"/>
          <w:szCs w:val="24"/>
        </w:rPr>
        <w:t xml:space="preserve"> </w:t>
      </w:r>
    </w:p>
    <w:p w14:paraId="7CD12F3F" w14:textId="77777777"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14:paraId="000E6F6A" w14:textId="77777777" w:rsidR="00DE6CEF" w:rsidRPr="00B9283F" w:rsidRDefault="00DE6CEF" w:rsidP="00D65CE9">
      <w:pPr>
        <w:pStyle w:val="p"/>
        <w:rPr>
          <w:rFonts w:cs="Arial"/>
        </w:rPr>
      </w:pPr>
      <w:r w:rsidRPr="00B9283F">
        <w:rPr>
          <w:rFonts w:cs="Arial"/>
        </w:rPr>
        <w:t>Zamawiający nie przewiduje zawarcia umowy ramowej.</w:t>
      </w:r>
    </w:p>
    <w:p w14:paraId="44D4DBCC" w14:textId="77777777" w:rsidR="00203667" w:rsidRPr="00166B5E" w:rsidRDefault="00203667" w:rsidP="00D65CE9">
      <w:pPr>
        <w:pStyle w:val="p"/>
        <w:rPr>
          <w:rFonts w:cs="Arial"/>
          <w:sz w:val="12"/>
          <w:szCs w:val="12"/>
        </w:rPr>
      </w:pPr>
    </w:p>
    <w:p w14:paraId="3500F3FC" w14:textId="77777777"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14:paraId="009CC79E" w14:textId="77777777"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14:paraId="19A2AD4D" w14:textId="77777777" w:rsidR="00203667" w:rsidRPr="00166B5E" w:rsidRDefault="00203667" w:rsidP="00D65CE9">
      <w:pPr>
        <w:pStyle w:val="p"/>
        <w:rPr>
          <w:rFonts w:cs="Arial"/>
          <w:sz w:val="12"/>
          <w:szCs w:val="12"/>
        </w:rPr>
      </w:pPr>
    </w:p>
    <w:p w14:paraId="10DF1F98" w14:textId="77777777"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14:paraId="5ACBC72C" w14:textId="77777777"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elektronicznych do oferty.</w:t>
      </w:r>
    </w:p>
    <w:p w14:paraId="56A4C6FA" w14:textId="77777777"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14:paraId="0A723AD7" w14:textId="77777777"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14:paraId="5B4811A9" w14:textId="77777777"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14:paraId="76DA6C23" w14:textId="77777777"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14:paraId="34738290" w14:textId="77777777" w:rsidR="005B034F" w:rsidRPr="005B034F" w:rsidRDefault="005B034F" w:rsidP="005B034F">
      <w:pPr>
        <w:autoSpaceDE w:val="0"/>
        <w:autoSpaceDN w:val="0"/>
        <w:adjustRightInd w:val="0"/>
        <w:spacing w:after="0" w:line="240" w:lineRule="auto"/>
        <w:jc w:val="both"/>
      </w:pPr>
      <w:r w:rsidRPr="005B034F">
        <w:t xml:space="preserve">a) pieniądzu, </w:t>
      </w:r>
    </w:p>
    <w:p w14:paraId="4E648DED" w14:textId="77777777"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14:paraId="02A59F1C" w14:textId="77777777" w:rsidR="005B034F" w:rsidRPr="005B034F" w:rsidRDefault="005B034F" w:rsidP="005B034F">
      <w:pPr>
        <w:autoSpaceDE w:val="0"/>
        <w:autoSpaceDN w:val="0"/>
        <w:adjustRightInd w:val="0"/>
        <w:spacing w:after="0" w:line="240" w:lineRule="auto"/>
        <w:jc w:val="both"/>
      </w:pPr>
      <w:r w:rsidRPr="005B034F">
        <w:t xml:space="preserve">c) gwarancjach bankowych, </w:t>
      </w:r>
    </w:p>
    <w:p w14:paraId="26D598C4" w14:textId="77777777" w:rsidR="005B034F" w:rsidRPr="005B034F" w:rsidRDefault="005B034F" w:rsidP="005B034F">
      <w:pPr>
        <w:autoSpaceDE w:val="0"/>
        <w:autoSpaceDN w:val="0"/>
        <w:adjustRightInd w:val="0"/>
        <w:spacing w:after="0" w:line="240" w:lineRule="auto"/>
        <w:jc w:val="both"/>
      </w:pPr>
      <w:r w:rsidRPr="005B034F">
        <w:t xml:space="preserve">d) gwarancjach ubezpieczeniowych, </w:t>
      </w:r>
    </w:p>
    <w:p w14:paraId="6B525565" w14:textId="77777777" w:rsidR="005B034F" w:rsidRPr="005B034F" w:rsidRDefault="005B034F" w:rsidP="005B034F">
      <w:pPr>
        <w:autoSpaceDE w:val="0"/>
        <w:autoSpaceDN w:val="0"/>
        <w:adjustRightInd w:val="0"/>
        <w:spacing w:after="0" w:line="240" w:lineRule="auto"/>
        <w:jc w:val="both"/>
      </w:pPr>
      <w:r w:rsidRPr="005B034F">
        <w:lastRenderedPageBreak/>
        <w:t xml:space="preserve">e) poręczeniach udzielanych przez podmioty, o których mowa w art. 6b ust. 5 pkt 2 ustawy </w:t>
      </w:r>
      <w:r>
        <w:t>z dnia 9 listopada 2000</w:t>
      </w:r>
      <w:r w:rsidRPr="005B034F">
        <w:t xml:space="preserve">r. o utworzeniu Polskiej Agencji Rozwoju Przedsiębiorczości. </w:t>
      </w:r>
    </w:p>
    <w:p w14:paraId="50A2EB64" w14:textId="77777777"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14:paraId="152D4428" w14:textId="77777777" w:rsidR="005B034F" w:rsidRPr="005B034F" w:rsidRDefault="005B034F" w:rsidP="005B034F">
      <w:pPr>
        <w:autoSpaceDE w:val="0"/>
        <w:autoSpaceDN w:val="0"/>
        <w:adjustRightInd w:val="0"/>
        <w:spacing w:after="0" w:line="240" w:lineRule="auto"/>
        <w:jc w:val="both"/>
      </w:pPr>
      <w:r w:rsidRPr="00074310">
        <w:t xml:space="preserve">a) </w:t>
      </w:r>
      <w:r w:rsidR="00D1330E" w:rsidRPr="00074310">
        <w:t xml:space="preserve">w </w:t>
      </w:r>
      <w:r w:rsidRPr="00074310">
        <w:t>wekslach z poręczeniem wekslowym banku lub spółdzielczej kasy oszczędnościowo-kredytowej,</w:t>
      </w:r>
      <w:r w:rsidRPr="005B034F">
        <w:t xml:space="preserve"> </w:t>
      </w:r>
    </w:p>
    <w:p w14:paraId="049C6A6F" w14:textId="77777777"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14:paraId="7FABC4C4" w14:textId="77777777" w:rsidR="005B034F" w:rsidRPr="005B034F" w:rsidRDefault="005B034F" w:rsidP="005B034F">
      <w:pPr>
        <w:autoSpaceDE w:val="0"/>
        <w:autoSpaceDN w:val="0"/>
        <w:adjustRightInd w:val="0"/>
        <w:spacing w:after="0" w:line="240" w:lineRule="auto"/>
        <w:jc w:val="both"/>
      </w:pPr>
      <w:r w:rsidRPr="005B034F">
        <w:t xml:space="preserve">c) przez ustanowienie zastawu rejestrowego na zasadach określonych w ustawie z dnia 6 grudnia 1996 r. o zastawie rejestrowym i rejestrze zastawów. </w:t>
      </w:r>
    </w:p>
    <w:p w14:paraId="7BA885FD" w14:textId="77777777" w:rsidR="005B034F" w:rsidRPr="003F74C7" w:rsidRDefault="005B034F" w:rsidP="005B034F">
      <w:pPr>
        <w:autoSpaceDE w:val="0"/>
        <w:autoSpaceDN w:val="0"/>
        <w:adjustRightInd w:val="0"/>
        <w:spacing w:after="0" w:line="240" w:lineRule="auto"/>
        <w:jc w:val="both"/>
        <w:rPr>
          <w:sz w:val="24"/>
          <w:szCs w:val="24"/>
        </w:rPr>
      </w:pPr>
      <w:r>
        <w:t>32.</w:t>
      </w:r>
      <w:r w:rsidRPr="005B034F">
        <w:t>3. Zabezpieczenie należytego wykonania umowy wnoszone w pieniądzu należy wnieść na konto bankowe Zamawiającego:</w:t>
      </w:r>
      <w:r w:rsidR="002B1658">
        <w:t xml:space="preserve">          </w:t>
      </w:r>
      <w:r w:rsidR="003F74C7" w:rsidRPr="003F74C7">
        <w:rPr>
          <w:rFonts w:cs="Arial"/>
          <w:b/>
          <w:sz w:val="24"/>
          <w:szCs w:val="24"/>
        </w:rPr>
        <w:t>66 8530 0000 0500 0576 2000 0070</w:t>
      </w:r>
    </w:p>
    <w:p w14:paraId="0B29459B" w14:textId="77777777" w:rsidR="005B034F" w:rsidRPr="005B034F" w:rsidRDefault="005B034F" w:rsidP="005B034F">
      <w:pPr>
        <w:autoSpaceDE w:val="0"/>
        <w:autoSpaceDN w:val="0"/>
        <w:adjustRightInd w:val="0"/>
        <w:spacing w:after="0" w:line="240" w:lineRule="auto"/>
        <w:jc w:val="both"/>
      </w:pPr>
      <w:r>
        <w:t>32.</w:t>
      </w:r>
      <w:r w:rsidRPr="005B034F">
        <w:t>4. Zabezpieczenie należytego wykonania umowy w innej formie niż pieniądz (oryginał</w:t>
      </w:r>
      <w:r>
        <w:t xml:space="preserve"> dokumentu) należy zdeponować </w:t>
      </w:r>
      <w:r w:rsidR="0013299D">
        <w:t xml:space="preserve">                  </w:t>
      </w:r>
      <w:r>
        <w:t xml:space="preserve">w </w:t>
      </w:r>
      <w:r w:rsidRPr="005B034F">
        <w:t xml:space="preserve">siedzibie Zamawiającego, w sekretariacie. </w:t>
      </w:r>
    </w:p>
    <w:p w14:paraId="4960072D" w14:textId="77777777" w:rsidR="005B034F" w:rsidRPr="005B034F" w:rsidRDefault="005B034F" w:rsidP="005B034F">
      <w:pPr>
        <w:autoSpaceDE w:val="0"/>
        <w:autoSpaceDN w:val="0"/>
        <w:adjustRightInd w:val="0"/>
        <w:spacing w:after="0" w:line="240" w:lineRule="auto"/>
        <w:jc w:val="both"/>
      </w:pPr>
      <w:r>
        <w:t>32.</w:t>
      </w:r>
      <w:r w:rsidRPr="005B034F">
        <w:t xml:space="preserve">5. Zabezpieczenie należytego wykonania umowy należy wnieść przed zawarciem umowy w sprawie zamówienia publicznego. </w:t>
      </w:r>
    </w:p>
    <w:p w14:paraId="04002836" w14:textId="77777777" w:rsidR="005B034F" w:rsidRPr="005B034F" w:rsidRDefault="005B034F" w:rsidP="005B034F">
      <w:pPr>
        <w:autoSpaceDE w:val="0"/>
        <w:autoSpaceDN w:val="0"/>
        <w:adjustRightInd w:val="0"/>
        <w:spacing w:after="0" w:line="240" w:lineRule="auto"/>
        <w:jc w:val="both"/>
      </w:pPr>
      <w:r>
        <w:t>32.</w:t>
      </w:r>
      <w:r w:rsidRPr="005B034F">
        <w:t xml:space="preserve">6. Zamawiający zwraca zabezpieczenie w terminie 30 dni od dnia wykonania zamówienia </w:t>
      </w:r>
    </w:p>
    <w:p w14:paraId="15135173" w14:textId="77777777" w:rsidR="005B034F" w:rsidRPr="005B034F" w:rsidRDefault="005B034F" w:rsidP="005B034F">
      <w:pPr>
        <w:autoSpaceDE w:val="0"/>
        <w:autoSpaceDN w:val="0"/>
        <w:adjustRightInd w:val="0"/>
        <w:spacing w:after="0" w:line="240" w:lineRule="auto"/>
        <w:jc w:val="both"/>
      </w:pPr>
      <w:r w:rsidRPr="005B034F">
        <w:t xml:space="preserve">i uznania przez Zamawiającego za należycie wykonane. </w:t>
      </w:r>
    </w:p>
    <w:p w14:paraId="2128543D" w14:textId="77777777" w:rsidR="005B034F" w:rsidRPr="005B034F" w:rsidRDefault="00426868" w:rsidP="005B034F">
      <w:pPr>
        <w:autoSpaceDE w:val="0"/>
        <w:autoSpaceDN w:val="0"/>
        <w:adjustRightInd w:val="0"/>
        <w:spacing w:after="0" w:line="240" w:lineRule="auto"/>
        <w:jc w:val="both"/>
      </w:pPr>
      <w:r>
        <w:t>32.</w:t>
      </w:r>
      <w:r w:rsidR="005B034F" w:rsidRPr="005B034F">
        <w:t>7. Kwota pozostawiona na zabezpieczenie roszczeń z tytułu gwarancji i rękojmi za wady wynosić będzie 30% wys</w:t>
      </w:r>
      <w:r w:rsidR="005B034F">
        <w:t xml:space="preserve">okości </w:t>
      </w:r>
      <w:r w:rsidR="005B034F" w:rsidRPr="005B034F">
        <w:t xml:space="preserve">zabezpieczenia. </w:t>
      </w:r>
    </w:p>
    <w:p w14:paraId="23346920" w14:textId="77777777" w:rsidR="00E041FE" w:rsidRPr="00166B5E" w:rsidRDefault="00E041FE" w:rsidP="00D65CE9">
      <w:pPr>
        <w:pStyle w:val="p"/>
        <w:rPr>
          <w:rFonts w:cs="Arial"/>
          <w:b/>
          <w:sz w:val="12"/>
          <w:szCs w:val="12"/>
        </w:rPr>
      </w:pPr>
    </w:p>
    <w:p w14:paraId="2CB1B69C" w14:textId="77777777" w:rsidR="00F16FF7" w:rsidRDefault="00F16FF7" w:rsidP="00D65CE9">
      <w:pPr>
        <w:pStyle w:val="p"/>
      </w:pPr>
      <w:r w:rsidRPr="00F16FF7">
        <w:rPr>
          <w:rFonts w:cs="Arial"/>
          <w:b/>
        </w:rPr>
        <w:t xml:space="preserve">33. </w:t>
      </w:r>
      <w:r w:rsidRPr="00F16FF7">
        <w:rPr>
          <w:b/>
        </w:rPr>
        <w:t>IN</w:t>
      </w:r>
      <w:r>
        <w:rPr>
          <w:b/>
        </w:rPr>
        <w:t>FORMACJE NA TEMAT PODWYKONAWCÓW</w:t>
      </w:r>
    </w:p>
    <w:p w14:paraId="38B74B2D" w14:textId="77777777" w:rsidR="00F16FF7" w:rsidRDefault="00F16FF7" w:rsidP="00F16FF7">
      <w:pPr>
        <w:pStyle w:val="p"/>
        <w:jc w:val="both"/>
      </w:pPr>
      <w:r>
        <w:t xml:space="preserve">33.1. Wykonawca może powierzyć wykonanie części zamówienia podwykonawcy. </w:t>
      </w:r>
    </w:p>
    <w:p w14:paraId="6ACBC248" w14:textId="77777777" w:rsidR="00F16FF7"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Należy w tym celu wypełnić odpowiedni punkt Formularza Oferty.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25E92231" w14:textId="77777777" w:rsidR="00F16FF7" w:rsidRDefault="00F16FF7" w:rsidP="00F16FF7">
      <w:pPr>
        <w:pStyle w:val="p"/>
        <w:jc w:val="both"/>
      </w:pPr>
      <w:r>
        <w:t xml:space="preserve">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t>
      </w:r>
      <w:r w:rsidR="007D06EA">
        <w:t xml:space="preserve">                         </w:t>
      </w:r>
      <w:r>
        <w:t xml:space="preserve">w późniejszym okresie zamierza powierzyć realizację zamówienia. </w:t>
      </w:r>
    </w:p>
    <w:p w14:paraId="7BD18A23" w14:textId="77777777" w:rsidR="00F16FF7" w:rsidRDefault="00F16FF7" w:rsidP="00F16FF7">
      <w:pPr>
        <w:pStyle w:val="p"/>
        <w:jc w:val="both"/>
      </w:pPr>
      <w:r>
        <w:t xml:space="preserve">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w:t>
      </w:r>
      <w:r w:rsidR="007D06EA">
        <w:t xml:space="preserve">                               je</w:t>
      </w:r>
      <w:r w:rsidR="00985156">
        <w:t xml:space="preserve"> </w:t>
      </w:r>
      <w:r>
        <w:t xml:space="preserve">w stopniu nie mniejszym niż podwykonawca, na którego zasoby wykonawca powoływał się w trakcie postępowania </w:t>
      </w:r>
      <w:r w:rsidR="0094471E">
        <w:t xml:space="preserve">                        </w:t>
      </w:r>
      <w:r>
        <w:t xml:space="preserve">o udzielenie zamówienia. Przepis art. 122 Ustawy stosuje się odpowiednio. </w:t>
      </w:r>
    </w:p>
    <w:p w14:paraId="30AD66D6" w14:textId="77777777" w:rsidR="00F16FF7" w:rsidRPr="00B92014" w:rsidRDefault="00F16FF7" w:rsidP="00B92014">
      <w:pPr>
        <w:pStyle w:val="p"/>
        <w:jc w:val="both"/>
      </w:pPr>
      <w:r>
        <w:t>33.5. Powierzenie wykonania części zamówienia podwykonawcom nie zwalnia Wykonawcy z odpowiedzialności za należyte wykonanie tego zamówienia.</w:t>
      </w:r>
    </w:p>
    <w:p w14:paraId="074EFEFB" w14:textId="77777777" w:rsidR="0094471E" w:rsidRPr="001A2E50" w:rsidRDefault="0094471E" w:rsidP="00D160D0">
      <w:pPr>
        <w:pStyle w:val="p"/>
        <w:jc w:val="both"/>
        <w:rPr>
          <w:rStyle w:val="bold"/>
          <w:rFonts w:cs="Arial"/>
          <w:sz w:val="12"/>
          <w:szCs w:val="12"/>
        </w:rPr>
      </w:pPr>
    </w:p>
    <w:p w14:paraId="7C98917C" w14:textId="77777777"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14:paraId="04124BFE" w14:textId="77777777" w:rsidR="00031E26" w:rsidRDefault="00031E26" w:rsidP="00031E26">
      <w:pPr>
        <w:pStyle w:val="justify"/>
        <w:rPr>
          <w:rFonts w:cs="Arial"/>
        </w:rPr>
      </w:pPr>
      <w:r>
        <w:rPr>
          <w:rFonts w:cs="Arial"/>
        </w:rPr>
        <w:t>34.1 Do spraw nieuregulowanych w SWZ mają zastosowanie przepisy Ustawy.</w:t>
      </w:r>
    </w:p>
    <w:p w14:paraId="4CFA122F" w14:textId="77777777" w:rsidR="00031E26" w:rsidRDefault="00031E26" w:rsidP="00031E26">
      <w:pPr>
        <w:pStyle w:val="justify"/>
        <w:rPr>
          <w:rFonts w:cs="Arial"/>
        </w:rPr>
      </w:pPr>
      <w:r>
        <w:rPr>
          <w:rFonts w:cs="Arial"/>
        </w:rPr>
        <w:t xml:space="preserve">34.2 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09876C8" w14:textId="77777777" w:rsidR="00031E26" w:rsidRDefault="00031E26" w:rsidP="00031E26">
      <w:pPr>
        <w:pStyle w:val="justify"/>
        <w:numPr>
          <w:ilvl w:val="0"/>
          <w:numId w:val="40"/>
        </w:numPr>
        <w:spacing w:line="256" w:lineRule="auto"/>
        <w:rPr>
          <w:rFonts w:cs="Arial"/>
        </w:rPr>
      </w:pPr>
      <w:r>
        <w:rPr>
          <w:rFonts w:cs="Arial"/>
        </w:rPr>
        <w:t>Administratorem Pani/Pana danych osobowych jest GMINA STARE MIASTO</w:t>
      </w:r>
    </w:p>
    <w:p w14:paraId="6411AB19" w14:textId="77777777" w:rsidR="00E23747" w:rsidRDefault="00031E26" w:rsidP="00E23747">
      <w:pPr>
        <w:pStyle w:val="justify"/>
        <w:numPr>
          <w:ilvl w:val="0"/>
          <w:numId w:val="40"/>
        </w:numPr>
        <w:spacing w:line="256" w:lineRule="auto"/>
        <w:rPr>
          <w:rFonts w:cs="Arial"/>
        </w:rPr>
      </w:pPr>
      <w:r>
        <w:rPr>
          <w:rFonts w:cs="Arial"/>
        </w:rPr>
        <w:t>inspektorem ochrony danych osobowych</w:t>
      </w:r>
      <w:r w:rsidR="004B39AF">
        <w:rPr>
          <w:rFonts w:cs="Arial"/>
        </w:rPr>
        <w:t xml:space="preserve"> w GMINIE STARE MIASTO jest </w:t>
      </w:r>
      <w:proofErr w:type="spellStart"/>
      <w:r w:rsidR="004B39AF" w:rsidRPr="00835A3B">
        <w:rPr>
          <w:rFonts w:cs="Arial"/>
          <w:b/>
        </w:rPr>
        <w:t>Comp</w:t>
      </w:r>
      <w:proofErr w:type="spellEnd"/>
      <w:r w:rsidR="004B39AF" w:rsidRPr="00835A3B">
        <w:rPr>
          <w:rFonts w:cs="Arial"/>
          <w:b/>
        </w:rPr>
        <w:t>-Net</w:t>
      </w:r>
      <w:r w:rsidR="004B39AF" w:rsidRPr="00835A3B">
        <w:rPr>
          <w:rFonts w:cs="Arial"/>
        </w:rPr>
        <w:t xml:space="preserve"> </w:t>
      </w:r>
      <w:r w:rsidR="004B39AF" w:rsidRPr="00835A3B">
        <w:rPr>
          <w:rFonts w:cs="Arial"/>
          <w:b/>
        </w:rPr>
        <w:t>Sp. z o.</w:t>
      </w:r>
      <w:r w:rsidR="00714615">
        <w:rPr>
          <w:rFonts w:cs="Arial"/>
          <w:b/>
        </w:rPr>
        <w:t xml:space="preserve"> </w:t>
      </w:r>
      <w:r w:rsidR="004B39AF" w:rsidRPr="00835A3B">
        <w:rPr>
          <w:rFonts w:cs="Arial"/>
          <w:b/>
        </w:rPr>
        <w:t>o</w:t>
      </w:r>
      <w:r>
        <w:rPr>
          <w:rFonts w:cs="Arial"/>
        </w:rPr>
        <w:t xml:space="preserve">, </w:t>
      </w:r>
    </w:p>
    <w:p w14:paraId="14DDD31F" w14:textId="77777777" w:rsidR="00031E26" w:rsidRPr="00E23747" w:rsidRDefault="00031E26" w:rsidP="00E23747">
      <w:pPr>
        <w:pStyle w:val="justify"/>
        <w:spacing w:line="256" w:lineRule="auto"/>
        <w:ind w:left="720"/>
        <w:rPr>
          <w:rFonts w:cs="Arial"/>
        </w:rPr>
      </w:pPr>
      <w:r w:rsidRPr="00E23747">
        <w:rPr>
          <w:rFonts w:cs="Arial"/>
        </w:rPr>
        <w:t>k</w:t>
      </w:r>
      <w:r w:rsidR="00714615" w:rsidRPr="00E23747">
        <w:rPr>
          <w:rFonts w:cs="Arial"/>
        </w:rPr>
        <w:t xml:space="preserve">ontakt: </w:t>
      </w:r>
      <w:r w:rsidR="004B39AF" w:rsidRPr="00E23747">
        <w:rPr>
          <w:rStyle w:val="normaltextrun"/>
          <w:rFonts w:cs="Arial"/>
          <w:b/>
        </w:rPr>
        <w:t>iod@comp-net.pl</w:t>
      </w:r>
      <w:r w:rsidR="004B39AF" w:rsidRPr="00E23747">
        <w:rPr>
          <w:rStyle w:val="eop"/>
          <w:rFonts w:cs="Arial"/>
          <w:b/>
        </w:rPr>
        <w:t> </w:t>
      </w:r>
    </w:p>
    <w:p w14:paraId="1CF91B77" w14:textId="77777777" w:rsidR="00031E26" w:rsidRPr="00074310" w:rsidRDefault="00031E26" w:rsidP="00031E26">
      <w:pPr>
        <w:pStyle w:val="justify"/>
        <w:numPr>
          <w:ilvl w:val="0"/>
          <w:numId w:val="40"/>
        </w:numPr>
        <w:spacing w:line="256" w:lineRule="auto"/>
        <w:rPr>
          <w:rFonts w:cs="Arial"/>
          <w:b/>
        </w:rPr>
      </w:pPr>
      <w:r>
        <w:rPr>
          <w:rFonts w:cs="Arial"/>
        </w:rPr>
        <w:t xml:space="preserve">Pani/Pana dane osobowe przetwarzane będą na podstawie art. 6 ust. 1 lit. c RODO w celu związanym                                        </w:t>
      </w:r>
      <w:r w:rsidRPr="00074310">
        <w:rPr>
          <w:rFonts w:cs="Arial"/>
        </w:rPr>
        <w:t xml:space="preserve">z postępowaniem o udzielenie zamówienia publicznego pn. </w:t>
      </w:r>
      <w:r w:rsidR="00D1330E" w:rsidRPr="00074310">
        <w:rPr>
          <w:rStyle w:val="bold"/>
          <w:rFonts w:cs="Arial"/>
        </w:rPr>
        <w:t xml:space="preserve">BUDOWA </w:t>
      </w:r>
      <w:r w:rsidR="004B39AF">
        <w:rPr>
          <w:rStyle w:val="bold"/>
          <w:rFonts w:cs="Arial"/>
        </w:rPr>
        <w:t>OŚWIETLENIA ULICZNEGO NA TERENIE GMINY STARE MIASTO – ETAP I</w:t>
      </w:r>
      <w:r w:rsidR="00E63A6E">
        <w:rPr>
          <w:rStyle w:val="bold"/>
          <w:rFonts w:cs="Arial"/>
        </w:rPr>
        <w:t>I</w:t>
      </w:r>
      <w:r w:rsidRPr="00074310">
        <w:rPr>
          <w:rStyle w:val="bold"/>
          <w:rFonts w:cs="Arial"/>
        </w:rPr>
        <w:t xml:space="preserve"> </w:t>
      </w:r>
      <w:r w:rsidRPr="00074310">
        <w:rPr>
          <w:rFonts w:cs="Arial"/>
        </w:rPr>
        <w:t xml:space="preserve">prowadzonym w trybie </w:t>
      </w:r>
      <w:r w:rsidR="00D1330E" w:rsidRPr="00074310">
        <w:rPr>
          <w:rFonts w:cs="Arial"/>
        </w:rPr>
        <w:t xml:space="preserve">podstawowym. </w:t>
      </w:r>
    </w:p>
    <w:p w14:paraId="1B9F577C" w14:textId="77777777" w:rsidR="00031E26" w:rsidRDefault="00031E26" w:rsidP="00031E26">
      <w:pPr>
        <w:pStyle w:val="justify"/>
        <w:numPr>
          <w:ilvl w:val="0"/>
          <w:numId w:val="40"/>
        </w:numPr>
        <w:spacing w:line="256" w:lineRule="auto"/>
        <w:rPr>
          <w:rFonts w:cs="Arial"/>
        </w:rPr>
      </w:pPr>
      <w:r>
        <w:rPr>
          <w:rFonts w:cs="Arial"/>
        </w:rPr>
        <w:t>Odbiorcami Pani/Pana danych osobowych będą osoby lub podmioty, którym udostępniona zostanie dokumentacja postępowania w oparciu o art. 18 oraz 74 Ustawy  z dnia 11 września 2019 r.– Prawo zam</w:t>
      </w:r>
      <w:r w:rsidR="00BA3FF8">
        <w:rPr>
          <w:rFonts w:cs="Arial"/>
        </w:rPr>
        <w:t>ówień publicznych  (Dz.U. z 2022r. poz. 1710</w:t>
      </w:r>
      <w:r>
        <w:rPr>
          <w:rFonts w:cs="Arial"/>
        </w:rPr>
        <w:t xml:space="preserve"> ze zm.)</w:t>
      </w:r>
    </w:p>
    <w:p w14:paraId="4AEBECD0" w14:textId="77777777" w:rsidR="00031E26" w:rsidRDefault="00031E26" w:rsidP="00031E26">
      <w:pPr>
        <w:pStyle w:val="justify"/>
        <w:numPr>
          <w:ilvl w:val="0"/>
          <w:numId w:val="40"/>
        </w:numPr>
        <w:spacing w:line="256" w:lineRule="auto"/>
        <w:rPr>
          <w:rFonts w:cs="Arial"/>
        </w:rPr>
      </w:pPr>
      <w:r>
        <w:rPr>
          <w:rFonts w:cs="Arial"/>
        </w:rPr>
        <w:t>Pani/Pana dane osobowe będą przechowywane, zgodnie z art. 78 Ustawy  z dnia 11 września 2019 r.– Prawo zam</w:t>
      </w:r>
      <w:r w:rsidR="00CF4BB2">
        <w:rPr>
          <w:rFonts w:cs="Arial"/>
        </w:rPr>
        <w:t>ów</w:t>
      </w:r>
      <w:r w:rsidR="00BA3FF8">
        <w:rPr>
          <w:rFonts w:cs="Arial"/>
        </w:rPr>
        <w:t>ień publicznych  (Dz.U. z 2022</w:t>
      </w:r>
      <w:r>
        <w:rPr>
          <w:rFonts w:cs="Arial"/>
        </w:rPr>
        <w:t>r. p</w:t>
      </w:r>
      <w:r w:rsidR="00BA3FF8">
        <w:rPr>
          <w:rFonts w:cs="Arial"/>
        </w:rPr>
        <w:t>oz. 1710</w:t>
      </w:r>
      <w:r>
        <w:rPr>
          <w:rFonts w:cs="Arial"/>
        </w:rPr>
        <w:t xml:space="preserve"> ze zm.) przez okres 4 lat od dnia zakończenia postępowania o udzielenie zamówienia, a jeżeli czas trwania umowy przekracza 4 lata, okres przechowywania obejmuje cały czas trwania umowy.</w:t>
      </w:r>
    </w:p>
    <w:p w14:paraId="57E8CD50" w14:textId="77777777" w:rsidR="00031E26" w:rsidRDefault="00031E26" w:rsidP="00031E26">
      <w:pPr>
        <w:pStyle w:val="justify"/>
        <w:numPr>
          <w:ilvl w:val="0"/>
          <w:numId w:val="40"/>
        </w:numPr>
        <w:spacing w:line="256" w:lineRule="auto"/>
        <w:rPr>
          <w:rFonts w:cs="Arial"/>
        </w:rPr>
      </w:pPr>
      <w:r>
        <w:rPr>
          <w:rFonts w:cs="Arial"/>
        </w:rPr>
        <w:lastRenderedPageBreak/>
        <w:t xml:space="preserve">Obowiązek podania przez Panią/Pana danych osobowych bezpośrednio Pani/Pana dotyczących jest wymogiem ustawowym określonym w przepisach ustawy </w:t>
      </w:r>
      <w:proofErr w:type="spellStart"/>
      <w:r>
        <w:rPr>
          <w:rFonts w:cs="Arial"/>
        </w:rPr>
        <w:t>Pzp</w:t>
      </w:r>
      <w:proofErr w:type="spellEnd"/>
      <w:r>
        <w:rPr>
          <w:rFonts w:cs="Arial"/>
        </w:rPr>
        <w:t xml:space="preserve">, związanym z udziałem w postępowaniu o udzielenie zamówienia publicznego; konsekwencje niepodania określonych danych wynikają z ustawy </w:t>
      </w:r>
      <w:proofErr w:type="spellStart"/>
      <w:r>
        <w:rPr>
          <w:rFonts w:cs="Arial"/>
        </w:rPr>
        <w:t>Pzp</w:t>
      </w:r>
      <w:proofErr w:type="spellEnd"/>
      <w:r>
        <w:rPr>
          <w:rFonts w:cs="Arial"/>
        </w:rPr>
        <w:t>,</w:t>
      </w:r>
    </w:p>
    <w:p w14:paraId="19196988" w14:textId="77777777" w:rsidR="00031E26" w:rsidRDefault="00031E26" w:rsidP="00031E26">
      <w:pPr>
        <w:pStyle w:val="justify"/>
        <w:numPr>
          <w:ilvl w:val="0"/>
          <w:numId w:val="40"/>
        </w:numPr>
        <w:spacing w:line="256" w:lineRule="auto"/>
        <w:rPr>
          <w:rFonts w:cs="Arial"/>
        </w:rPr>
      </w:pPr>
      <w:r>
        <w:rPr>
          <w:rFonts w:cs="Arial"/>
        </w:rPr>
        <w:t>W odniesieniu do Pani/Pana danych osobowych decyzje nie będą podejmowane w sposób zautomatyzowany, stosowanie do art. 22 RODO.</w:t>
      </w:r>
    </w:p>
    <w:p w14:paraId="7EF2365B" w14:textId="77777777" w:rsidR="00031E26" w:rsidRDefault="00031E26" w:rsidP="00031E26">
      <w:pPr>
        <w:pStyle w:val="justify"/>
        <w:numPr>
          <w:ilvl w:val="0"/>
          <w:numId w:val="40"/>
        </w:numPr>
        <w:spacing w:line="256" w:lineRule="auto"/>
        <w:rPr>
          <w:rFonts w:cs="Arial"/>
        </w:rPr>
      </w:pPr>
      <w:r>
        <w:rPr>
          <w:rFonts w:cs="Arial"/>
        </w:rPr>
        <w:t>Posiada Pani/Pan:</w:t>
      </w:r>
    </w:p>
    <w:p w14:paraId="2D1C4ADA" w14:textId="77777777" w:rsidR="00031E26" w:rsidRDefault="00031E26" w:rsidP="00031E26">
      <w:pPr>
        <w:pStyle w:val="justify"/>
        <w:numPr>
          <w:ilvl w:val="1"/>
          <w:numId w:val="41"/>
        </w:numPr>
        <w:spacing w:line="256" w:lineRule="auto"/>
        <w:rPr>
          <w:rFonts w:cs="Arial"/>
        </w:rPr>
      </w:pPr>
      <w:r>
        <w:rPr>
          <w:rFonts w:cs="Arial"/>
        </w:rPr>
        <w:t>na podstawie art. 15 RODO prawo dostępu do danych osobowych Pani/Pana dotyczących;</w:t>
      </w:r>
    </w:p>
    <w:p w14:paraId="31706889" w14:textId="77777777" w:rsidR="00031E26" w:rsidRDefault="00031E26" w:rsidP="00031E26">
      <w:pPr>
        <w:pStyle w:val="justify"/>
        <w:numPr>
          <w:ilvl w:val="1"/>
          <w:numId w:val="41"/>
        </w:numPr>
        <w:spacing w:line="256" w:lineRule="auto"/>
        <w:rPr>
          <w:rFonts w:cs="Arial"/>
        </w:rPr>
      </w:pPr>
      <w:r>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rFonts w:cs="Arial"/>
        </w:rPr>
        <w:t>Pzp</w:t>
      </w:r>
      <w:proofErr w:type="spellEnd"/>
      <w:r>
        <w:rPr>
          <w:rFonts w:cs="Arial"/>
        </w:rPr>
        <w:t xml:space="preserve"> oraz nie może naruszać integralności protokołu oraz jego załączników);</w:t>
      </w:r>
    </w:p>
    <w:p w14:paraId="4067135B" w14:textId="77777777" w:rsidR="00031E26" w:rsidRDefault="00031E26" w:rsidP="00031E26">
      <w:pPr>
        <w:pStyle w:val="justify"/>
        <w:numPr>
          <w:ilvl w:val="1"/>
          <w:numId w:val="41"/>
        </w:numPr>
        <w:spacing w:line="256" w:lineRule="auto"/>
        <w:rPr>
          <w:rFonts w:cs="Arial"/>
        </w:rPr>
      </w:pPr>
      <w:r>
        <w:rPr>
          <w:rFonts w:cs="Aria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D5E5DC1" w14:textId="77777777" w:rsidR="00031E26" w:rsidRDefault="00031E26" w:rsidP="00031E26">
      <w:pPr>
        <w:pStyle w:val="justify"/>
        <w:numPr>
          <w:ilvl w:val="1"/>
          <w:numId w:val="41"/>
        </w:numPr>
        <w:spacing w:line="256" w:lineRule="auto"/>
        <w:rPr>
          <w:rFonts w:cs="Arial"/>
        </w:rPr>
      </w:pPr>
      <w:r>
        <w:rPr>
          <w:rFonts w:cs="Arial"/>
        </w:rPr>
        <w:t>prawo do wniesienia skargi do Prezesa Urzędu Ochrony Danych Osobowych, gdy uzna Pani/Pan,                             że przetwarzanie danych osobowych Pani/Pana dotyczących narusza przepisy RODO;</w:t>
      </w:r>
    </w:p>
    <w:p w14:paraId="383F8AD5" w14:textId="77777777" w:rsidR="00031E26" w:rsidRDefault="00031E26" w:rsidP="00031E26">
      <w:pPr>
        <w:pStyle w:val="justify"/>
        <w:numPr>
          <w:ilvl w:val="0"/>
          <w:numId w:val="40"/>
        </w:numPr>
        <w:spacing w:line="256" w:lineRule="auto"/>
        <w:rPr>
          <w:rFonts w:cs="Arial"/>
        </w:rPr>
      </w:pPr>
      <w:r>
        <w:rPr>
          <w:rFonts w:cs="Arial"/>
        </w:rPr>
        <w:t>nie przysługuje Pani/Panu:</w:t>
      </w:r>
    </w:p>
    <w:p w14:paraId="78BDDF6C" w14:textId="77777777" w:rsidR="00031E26" w:rsidRDefault="00031E26" w:rsidP="00031E26">
      <w:pPr>
        <w:pStyle w:val="justify"/>
        <w:numPr>
          <w:ilvl w:val="1"/>
          <w:numId w:val="42"/>
        </w:numPr>
        <w:spacing w:line="256" w:lineRule="auto"/>
        <w:rPr>
          <w:rFonts w:cs="Arial"/>
        </w:rPr>
      </w:pPr>
      <w:r>
        <w:rPr>
          <w:rFonts w:cs="Arial"/>
        </w:rPr>
        <w:t>w związku z art. 17 ust. 3 lit. b, d lub e RODO prawo do usunięcia danych osobowych;</w:t>
      </w:r>
    </w:p>
    <w:p w14:paraId="27312E78" w14:textId="77777777" w:rsidR="00031E26" w:rsidRDefault="00031E26" w:rsidP="00031E26">
      <w:pPr>
        <w:pStyle w:val="justify"/>
        <w:numPr>
          <w:ilvl w:val="1"/>
          <w:numId w:val="42"/>
        </w:numPr>
        <w:spacing w:line="256" w:lineRule="auto"/>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14:paraId="24D06B5E" w14:textId="77777777" w:rsidR="00031E26" w:rsidRDefault="00031E26" w:rsidP="00031E26">
      <w:pPr>
        <w:pStyle w:val="justify"/>
        <w:numPr>
          <w:ilvl w:val="1"/>
          <w:numId w:val="42"/>
        </w:numPr>
        <w:spacing w:line="256" w:lineRule="auto"/>
        <w:rPr>
          <w:rFonts w:cs="Arial"/>
        </w:rPr>
      </w:pPr>
      <w:r>
        <w:rPr>
          <w:rFonts w:cs="Arial"/>
        </w:rPr>
        <w:t>na podstawie art. 21 RODO prawo sprzeciwu, wobec przetwarzania danych osobowych, gdyż podstawą prawną przetwarzania Pani/Pana danych osobowych jest art. 6 ust. 1 lit. c RODO.</w:t>
      </w:r>
    </w:p>
    <w:p w14:paraId="6AB3AA58" w14:textId="77777777" w:rsidR="001A2E50" w:rsidRDefault="001A2E50" w:rsidP="00D160D0">
      <w:pPr>
        <w:pStyle w:val="justify"/>
        <w:rPr>
          <w:rFonts w:cs="Arial"/>
        </w:rPr>
      </w:pPr>
    </w:p>
    <w:p w14:paraId="099AF0D3" w14:textId="77777777" w:rsidR="00C0029A" w:rsidRDefault="00C0029A" w:rsidP="00254B24">
      <w:pPr>
        <w:pStyle w:val="p"/>
        <w:jc w:val="both"/>
        <w:rPr>
          <w:rFonts w:cs="Arial"/>
        </w:rPr>
      </w:pPr>
    </w:p>
    <w:p w14:paraId="181595FD" w14:textId="77777777" w:rsidR="00166B5E" w:rsidRDefault="00166B5E">
      <w:pPr>
        <w:pStyle w:val="right"/>
      </w:pPr>
    </w:p>
    <w:p w14:paraId="0F27BB64" w14:textId="77777777" w:rsidR="00D708CF" w:rsidRDefault="00D3597C">
      <w:pPr>
        <w:pStyle w:val="right"/>
      </w:pPr>
      <w:r>
        <w:t>.....................................................</w:t>
      </w:r>
    </w:p>
    <w:p w14:paraId="024CB2D0" w14:textId="77777777" w:rsidR="00043CEF" w:rsidRPr="00B07149" w:rsidRDefault="00B02853" w:rsidP="00B07149">
      <w:pPr>
        <w:pStyle w:val="right"/>
        <w:jc w:val="center"/>
        <w:rPr>
          <w:rStyle w:val="bold"/>
          <w:b w:val="0"/>
          <w:sz w:val="20"/>
          <w:szCs w:val="20"/>
        </w:rPr>
      </w:pPr>
      <w:r>
        <w:rPr>
          <w:sz w:val="20"/>
          <w:szCs w:val="20"/>
        </w:rPr>
        <w:t xml:space="preserve">                                                                                                                                                                         </w:t>
      </w:r>
      <w:r w:rsidR="00D3597C" w:rsidRPr="00C12371">
        <w:rPr>
          <w:sz w:val="20"/>
          <w:szCs w:val="20"/>
        </w:rPr>
        <w:t>Kierownik Zamawiającego</w:t>
      </w:r>
    </w:p>
    <w:p w14:paraId="537493FA" w14:textId="77777777" w:rsidR="002A0319" w:rsidRDefault="002A0319" w:rsidP="00845579">
      <w:pPr>
        <w:spacing w:after="0" w:line="240" w:lineRule="auto"/>
        <w:rPr>
          <w:rStyle w:val="bold"/>
          <w:sz w:val="20"/>
          <w:szCs w:val="20"/>
        </w:rPr>
      </w:pPr>
    </w:p>
    <w:p w14:paraId="3A5DC36D" w14:textId="77777777" w:rsidR="002A0319" w:rsidRDefault="002A0319" w:rsidP="00845579">
      <w:pPr>
        <w:spacing w:after="0" w:line="240" w:lineRule="auto"/>
        <w:rPr>
          <w:rStyle w:val="bold"/>
          <w:sz w:val="20"/>
          <w:szCs w:val="20"/>
        </w:rPr>
      </w:pPr>
    </w:p>
    <w:p w14:paraId="3A1F02C4" w14:textId="77777777" w:rsidR="00FB11BA" w:rsidRDefault="00FB11BA" w:rsidP="001A081A">
      <w:pPr>
        <w:spacing w:after="0" w:line="240" w:lineRule="auto"/>
        <w:rPr>
          <w:rStyle w:val="bold"/>
        </w:rPr>
      </w:pPr>
    </w:p>
    <w:p w14:paraId="52B9EEB2" w14:textId="77777777" w:rsidR="00FB11BA" w:rsidRDefault="00FB11BA" w:rsidP="001A081A">
      <w:pPr>
        <w:spacing w:after="0" w:line="240" w:lineRule="auto"/>
        <w:rPr>
          <w:rStyle w:val="bold"/>
        </w:rPr>
      </w:pPr>
    </w:p>
    <w:p w14:paraId="4207062B" w14:textId="77777777" w:rsidR="00112153" w:rsidRDefault="00112153" w:rsidP="001A081A">
      <w:pPr>
        <w:spacing w:after="0" w:line="240" w:lineRule="auto"/>
        <w:rPr>
          <w:rStyle w:val="bold"/>
        </w:rPr>
      </w:pPr>
    </w:p>
    <w:p w14:paraId="52BAE1FB" w14:textId="77777777" w:rsidR="0067722A" w:rsidRDefault="0067722A" w:rsidP="001A081A">
      <w:pPr>
        <w:spacing w:after="0" w:line="240" w:lineRule="auto"/>
        <w:rPr>
          <w:rStyle w:val="bold"/>
        </w:rPr>
      </w:pPr>
    </w:p>
    <w:p w14:paraId="667C2E67" w14:textId="77777777" w:rsidR="0067722A" w:rsidRDefault="0067722A" w:rsidP="001A081A">
      <w:pPr>
        <w:spacing w:after="0" w:line="240" w:lineRule="auto"/>
        <w:rPr>
          <w:rStyle w:val="bold"/>
        </w:rPr>
      </w:pPr>
    </w:p>
    <w:p w14:paraId="450D058D" w14:textId="77777777" w:rsidR="0067722A" w:rsidRDefault="0067722A" w:rsidP="001A081A">
      <w:pPr>
        <w:spacing w:after="0" w:line="240" w:lineRule="auto"/>
        <w:rPr>
          <w:rStyle w:val="bold"/>
        </w:rPr>
      </w:pPr>
    </w:p>
    <w:p w14:paraId="1F9ACDCA" w14:textId="77777777" w:rsidR="0067722A" w:rsidRDefault="0067722A" w:rsidP="001A081A">
      <w:pPr>
        <w:spacing w:after="0" w:line="240" w:lineRule="auto"/>
        <w:rPr>
          <w:rStyle w:val="bold"/>
        </w:rPr>
      </w:pPr>
    </w:p>
    <w:p w14:paraId="10D57083" w14:textId="77777777" w:rsidR="0067722A" w:rsidRDefault="0067722A" w:rsidP="001A081A">
      <w:pPr>
        <w:spacing w:after="0" w:line="240" w:lineRule="auto"/>
        <w:rPr>
          <w:rStyle w:val="bold"/>
        </w:rPr>
      </w:pPr>
    </w:p>
    <w:p w14:paraId="674A18EB" w14:textId="77777777" w:rsidR="0067722A" w:rsidRDefault="0067722A" w:rsidP="001A081A">
      <w:pPr>
        <w:spacing w:after="0" w:line="240" w:lineRule="auto"/>
        <w:rPr>
          <w:rStyle w:val="bold"/>
        </w:rPr>
      </w:pPr>
    </w:p>
    <w:p w14:paraId="20AAEC94" w14:textId="77777777" w:rsidR="0067722A" w:rsidRDefault="0067722A" w:rsidP="001A081A">
      <w:pPr>
        <w:spacing w:after="0" w:line="240" w:lineRule="auto"/>
        <w:rPr>
          <w:rStyle w:val="bold"/>
        </w:rPr>
      </w:pPr>
    </w:p>
    <w:p w14:paraId="5842B13F" w14:textId="77777777" w:rsidR="0067722A" w:rsidRDefault="0067722A" w:rsidP="001A081A">
      <w:pPr>
        <w:spacing w:after="0" w:line="240" w:lineRule="auto"/>
        <w:rPr>
          <w:rStyle w:val="bold"/>
        </w:rPr>
      </w:pPr>
    </w:p>
    <w:p w14:paraId="1196A2AB" w14:textId="77777777" w:rsidR="0067722A" w:rsidRDefault="0067722A" w:rsidP="001A081A">
      <w:pPr>
        <w:spacing w:after="0" w:line="240" w:lineRule="auto"/>
        <w:rPr>
          <w:rStyle w:val="bold"/>
        </w:rPr>
      </w:pPr>
    </w:p>
    <w:p w14:paraId="5AEB395C" w14:textId="77777777" w:rsidR="0067722A" w:rsidRDefault="0067722A" w:rsidP="001A081A">
      <w:pPr>
        <w:spacing w:after="0" w:line="240" w:lineRule="auto"/>
        <w:rPr>
          <w:rStyle w:val="bold"/>
        </w:rPr>
      </w:pPr>
    </w:p>
    <w:p w14:paraId="0D0463F4" w14:textId="77777777" w:rsidR="0067722A" w:rsidRDefault="0067722A" w:rsidP="001A081A">
      <w:pPr>
        <w:spacing w:after="0" w:line="240" w:lineRule="auto"/>
        <w:rPr>
          <w:rStyle w:val="bold"/>
        </w:rPr>
      </w:pPr>
    </w:p>
    <w:p w14:paraId="7C7B3FD5" w14:textId="77777777" w:rsidR="0067722A" w:rsidRDefault="0067722A" w:rsidP="001A081A">
      <w:pPr>
        <w:spacing w:after="0" w:line="240" w:lineRule="auto"/>
        <w:rPr>
          <w:rStyle w:val="bold"/>
        </w:rPr>
      </w:pPr>
    </w:p>
    <w:p w14:paraId="1F4CD76D" w14:textId="77777777" w:rsidR="0067722A" w:rsidRDefault="0067722A" w:rsidP="001A081A">
      <w:pPr>
        <w:spacing w:after="0" w:line="240" w:lineRule="auto"/>
        <w:rPr>
          <w:rStyle w:val="bold"/>
        </w:rPr>
      </w:pPr>
    </w:p>
    <w:p w14:paraId="61F12C9D" w14:textId="77777777" w:rsidR="0067722A" w:rsidRDefault="0067722A" w:rsidP="001A081A">
      <w:pPr>
        <w:spacing w:after="0" w:line="240" w:lineRule="auto"/>
        <w:rPr>
          <w:rStyle w:val="bold"/>
        </w:rPr>
      </w:pPr>
    </w:p>
    <w:p w14:paraId="23D283D2" w14:textId="77777777" w:rsidR="0067722A" w:rsidRDefault="0067722A" w:rsidP="001A081A">
      <w:pPr>
        <w:spacing w:after="0" w:line="240" w:lineRule="auto"/>
        <w:rPr>
          <w:rStyle w:val="bold"/>
        </w:rPr>
      </w:pPr>
    </w:p>
    <w:p w14:paraId="228481DB" w14:textId="77777777" w:rsidR="001A081A" w:rsidRDefault="001A081A" w:rsidP="001A081A">
      <w:pPr>
        <w:spacing w:after="0" w:line="240" w:lineRule="auto"/>
        <w:rPr>
          <w:rStyle w:val="bold"/>
        </w:rPr>
      </w:pPr>
      <w:r w:rsidRPr="001A2E50">
        <w:rPr>
          <w:rStyle w:val="bold"/>
        </w:rPr>
        <w:t>ZAŁĄCZNIKI</w:t>
      </w:r>
    </w:p>
    <w:p w14:paraId="5076670E" w14:textId="77777777"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Formularz ofertowy – załącznik nr 1</w:t>
      </w:r>
    </w:p>
    <w:p w14:paraId="695C5C46" w14:textId="77777777"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Oświadczenie Wykonawcy o spełnianiu warunków udziału i niepodleganiu wykluczeniu – załącznik nr 2</w:t>
      </w:r>
    </w:p>
    <w:p w14:paraId="174CE19E" w14:textId="77777777" w:rsidR="00FB11BA" w:rsidRPr="00112153" w:rsidRDefault="00FB11BA" w:rsidP="00112153">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 xml:space="preserve">Oświadczenie </w:t>
      </w:r>
      <w:r w:rsidRPr="00112153">
        <w:rPr>
          <w:rFonts w:eastAsia="Times New Roman"/>
          <w:sz w:val="20"/>
          <w:szCs w:val="20"/>
        </w:rPr>
        <w:t xml:space="preserve">podmiotu udostępniającego zasoby </w:t>
      </w:r>
      <w:r w:rsidRPr="00112153">
        <w:rPr>
          <w:rFonts w:cs="Times New Roman"/>
          <w:sz w:val="20"/>
          <w:szCs w:val="20"/>
        </w:rPr>
        <w:t>o spełnianiu warunków udziału i niepodleganiu wykluczeniu – załącznik nr 2a</w:t>
      </w:r>
    </w:p>
    <w:p w14:paraId="7B782B5C" w14:textId="77777777"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eastAsia="Times New Roman"/>
          <w:sz w:val="20"/>
          <w:szCs w:val="20"/>
        </w:rPr>
        <w:t xml:space="preserve">Wzór zobowiązania podmiotu udostępniającego zasoby </w:t>
      </w:r>
      <w:r w:rsidRPr="00112153">
        <w:rPr>
          <w:rFonts w:cs="Times New Roman"/>
          <w:sz w:val="20"/>
          <w:szCs w:val="20"/>
        </w:rPr>
        <w:t>– załącznik nr 3</w:t>
      </w:r>
    </w:p>
    <w:p w14:paraId="4C2454C5" w14:textId="77777777"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Oświadczenie</w:t>
      </w:r>
      <w:r w:rsidRPr="00112153">
        <w:rPr>
          <w:sz w:val="20"/>
          <w:szCs w:val="20"/>
        </w:rPr>
        <w:t xml:space="preserve"> o aktualności informacji zawartych w oświadczeniu, o którym mowa w art. 125 ust. 1 Ustawy </w:t>
      </w:r>
      <w:r w:rsidRPr="00112153">
        <w:rPr>
          <w:rFonts w:cs="Times New Roman"/>
          <w:sz w:val="20"/>
          <w:szCs w:val="20"/>
        </w:rPr>
        <w:t>– załącznik nr 4</w:t>
      </w:r>
    </w:p>
    <w:p w14:paraId="28D4D638" w14:textId="77777777"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Wzór wykazu robót – załącznik nr 5</w:t>
      </w:r>
    </w:p>
    <w:p w14:paraId="082AF538" w14:textId="77777777" w:rsidR="00FB11BA" w:rsidRPr="00112153" w:rsidRDefault="001A081A" w:rsidP="00FB11BA">
      <w:pPr>
        <w:numPr>
          <w:ilvl w:val="0"/>
          <w:numId w:val="7"/>
        </w:numPr>
        <w:tabs>
          <w:tab w:val="clear" w:pos="720"/>
          <w:tab w:val="num" w:pos="426"/>
        </w:tabs>
        <w:spacing w:after="0" w:line="240" w:lineRule="auto"/>
        <w:ind w:left="851" w:hanging="714"/>
        <w:rPr>
          <w:rFonts w:cs="Times New Roman"/>
          <w:sz w:val="20"/>
          <w:szCs w:val="20"/>
        </w:rPr>
      </w:pPr>
      <w:r w:rsidRPr="00112153">
        <w:rPr>
          <w:sz w:val="20"/>
          <w:szCs w:val="20"/>
        </w:rPr>
        <w:t>Projektowane postanowienia umowy w sprawie zamówienia publicznego, które zostaną wprowadzone do treści tej umowy</w:t>
      </w:r>
    </w:p>
    <w:p w14:paraId="730E14C5" w14:textId="77777777" w:rsidR="001A081A" w:rsidRPr="00112153" w:rsidRDefault="00FB11BA" w:rsidP="00FB11BA">
      <w:pPr>
        <w:spacing w:after="0" w:line="240" w:lineRule="auto"/>
        <w:ind w:left="137"/>
        <w:rPr>
          <w:rFonts w:cs="Times New Roman"/>
          <w:sz w:val="20"/>
          <w:szCs w:val="20"/>
        </w:rPr>
      </w:pPr>
      <w:r w:rsidRPr="00112153">
        <w:rPr>
          <w:rFonts w:cs="Times New Roman"/>
          <w:sz w:val="20"/>
          <w:szCs w:val="20"/>
        </w:rPr>
        <w:t xml:space="preserve">      – </w:t>
      </w:r>
      <w:r w:rsidR="001A081A" w:rsidRPr="00112153">
        <w:rPr>
          <w:rFonts w:cs="Times New Roman"/>
          <w:sz w:val="20"/>
          <w:szCs w:val="20"/>
        </w:rPr>
        <w:t>z</w:t>
      </w:r>
      <w:r w:rsidR="006C78B1" w:rsidRPr="00112153">
        <w:rPr>
          <w:rFonts w:cs="Times New Roman"/>
          <w:sz w:val="20"/>
          <w:szCs w:val="20"/>
        </w:rPr>
        <w:t xml:space="preserve">ałącznik nr </w:t>
      </w:r>
      <w:r w:rsidR="00E63A6E">
        <w:rPr>
          <w:rFonts w:cs="Times New Roman"/>
          <w:sz w:val="20"/>
          <w:szCs w:val="20"/>
        </w:rPr>
        <w:t>6</w:t>
      </w:r>
    </w:p>
    <w:sectPr w:rsidR="001A081A" w:rsidRPr="00112153" w:rsidSect="00456FD1">
      <w:headerReference w:type="default" r:id="rId19"/>
      <w:footerReference w:type="default" r:id="rId20"/>
      <w:pgSz w:w="11906" w:h="16838"/>
      <w:pgMar w:top="426" w:right="566" w:bottom="426" w:left="993" w:header="426" w:footer="3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0CBDA9" w16cid:durableId="270A48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AF305" w14:textId="77777777" w:rsidR="00D920E8" w:rsidRDefault="00D920E8" w:rsidP="00696007">
      <w:pPr>
        <w:spacing w:after="0" w:line="240" w:lineRule="auto"/>
      </w:pPr>
      <w:r>
        <w:separator/>
      </w:r>
    </w:p>
  </w:endnote>
  <w:endnote w:type="continuationSeparator" w:id="0">
    <w:p w14:paraId="37F95979" w14:textId="77777777" w:rsidR="00D920E8" w:rsidRDefault="00D920E8"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665568"/>
      <w:docPartObj>
        <w:docPartGallery w:val="Page Numbers (Bottom of Page)"/>
        <w:docPartUnique/>
      </w:docPartObj>
    </w:sdtPr>
    <w:sdtEndPr/>
    <w:sdtContent>
      <w:p w14:paraId="6CD5CAF2" w14:textId="77777777" w:rsidR="00E72E50" w:rsidRDefault="00E72E50">
        <w:pPr>
          <w:pStyle w:val="Stopka"/>
          <w:jc w:val="right"/>
        </w:pPr>
        <w:r>
          <w:rPr>
            <w:noProof/>
          </w:rPr>
          <w:fldChar w:fldCharType="begin"/>
        </w:r>
        <w:r>
          <w:rPr>
            <w:noProof/>
          </w:rPr>
          <w:instrText>PAGE   \* MERGEFORMAT</w:instrText>
        </w:r>
        <w:r>
          <w:rPr>
            <w:noProof/>
          </w:rPr>
          <w:fldChar w:fldCharType="separate"/>
        </w:r>
        <w:r w:rsidR="00CE4C71">
          <w:rPr>
            <w:noProof/>
          </w:rPr>
          <w:t>16</w:t>
        </w:r>
        <w:r>
          <w:rPr>
            <w:noProof/>
          </w:rPr>
          <w:fldChar w:fldCharType="end"/>
        </w:r>
      </w:p>
    </w:sdtContent>
  </w:sdt>
  <w:p w14:paraId="60D79D33" w14:textId="77777777" w:rsidR="00E72E50" w:rsidRDefault="00E72E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E4135" w14:textId="77777777" w:rsidR="00D920E8" w:rsidRDefault="00D920E8" w:rsidP="00696007">
      <w:pPr>
        <w:spacing w:after="0" w:line="240" w:lineRule="auto"/>
      </w:pPr>
      <w:r>
        <w:separator/>
      </w:r>
    </w:p>
  </w:footnote>
  <w:footnote w:type="continuationSeparator" w:id="0">
    <w:p w14:paraId="4BE9A778" w14:textId="77777777" w:rsidR="00D920E8" w:rsidRDefault="00D920E8" w:rsidP="00696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BF9C" w14:textId="77777777" w:rsidR="00E72E50" w:rsidRDefault="00E72E50" w:rsidP="0069600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F05EEB"/>
    <w:multiLevelType w:val="multilevel"/>
    <w:tmpl w:val="53D2F58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 w15:restartNumberingAfterBreak="0">
    <w:nsid w:val="08740C7C"/>
    <w:multiLevelType w:val="hybridMultilevel"/>
    <w:tmpl w:val="D4BA802A"/>
    <w:lvl w:ilvl="0" w:tplc="7020F356">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6" w15:restartNumberingAfterBreak="0">
    <w:nsid w:val="139F6056"/>
    <w:multiLevelType w:val="multilevel"/>
    <w:tmpl w:val="0D5E28D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F42FD3"/>
    <w:multiLevelType w:val="multilevel"/>
    <w:tmpl w:val="F774AB6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921CF"/>
    <w:multiLevelType w:val="hybridMultilevel"/>
    <w:tmpl w:val="62E8F286"/>
    <w:lvl w:ilvl="0" w:tplc="52144BD2">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18593B6D"/>
    <w:multiLevelType w:val="hybridMultilevel"/>
    <w:tmpl w:val="01BC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137429"/>
    <w:multiLevelType w:val="hybridMultilevel"/>
    <w:tmpl w:val="32AAE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671124"/>
    <w:multiLevelType w:val="multilevel"/>
    <w:tmpl w:val="95067B4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B45750"/>
    <w:multiLevelType w:val="hybridMultilevel"/>
    <w:tmpl w:val="D0E45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55318D"/>
    <w:multiLevelType w:val="hybridMultilevel"/>
    <w:tmpl w:val="28FCA570"/>
    <w:lvl w:ilvl="0" w:tplc="5E98769A">
      <w:start w:val="1"/>
      <w:numFmt w:val="decimal"/>
      <w:lvlText w:val="%1."/>
      <w:lvlJc w:val="left"/>
      <w:pPr>
        <w:tabs>
          <w:tab w:val="num" w:pos="1009"/>
        </w:tabs>
        <w:ind w:left="1009" w:hanging="453"/>
      </w:pPr>
      <w:rPr>
        <w:rFonts w:cs="Times New Roman" w:hint="default"/>
        <w:b/>
        <w:color w:val="auto"/>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rPr>
        <w:rFonts w:cs="Times New Roman"/>
      </w:rPr>
    </w:lvl>
    <w:lvl w:ilvl="3" w:tplc="CF5C928A">
      <w:start w:val="1"/>
      <w:numFmt w:val="decimal"/>
      <w:lvlText w:val="%4)"/>
      <w:lvlJc w:val="left"/>
      <w:pPr>
        <w:tabs>
          <w:tab w:val="num" w:pos="1009"/>
        </w:tabs>
        <w:ind w:left="1009" w:hanging="453"/>
      </w:pPr>
      <w:rPr>
        <w:rFonts w:cs="Times New Roman" w:hint="default"/>
        <w:b/>
        <w:color w:val="000000"/>
      </w:rPr>
    </w:lvl>
    <w:lvl w:ilvl="4" w:tplc="36A6EACC">
      <w:start w:val="1"/>
      <w:numFmt w:val="upperRoman"/>
      <w:lvlText w:val="%5."/>
      <w:lvlJc w:val="left"/>
      <w:pPr>
        <w:ind w:left="3960" w:hanging="720"/>
      </w:pPr>
      <w:rPr>
        <w:rFonts w:cs="Times New Roman" w:hint="default"/>
        <w:strike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325440"/>
    <w:multiLevelType w:val="hybridMultilevel"/>
    <w:tmpl w:val="47865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F037E0"/>
    <w:multiLevelType w:val="hybridMultilevel"/>
    <w:tmpl w:val="CC98661C"/>
    <w:lvl w:ilvl="0" w:tplc="3D32F81C">
      <w:start w:val="1"/>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6" w15:restartNumberingAfterBreak="0">
    <w:nsid w:val="31582833"/>
    <w:multiLevelType w:val="hybridMultilevel"/>
    <w:tmpl w:val="1CBA5E8E"/>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7" w15:restartNumberingAfterBreak="0">
    <w:nsid w:val="336F7584"/>
    <w:multiLevelType w:val="hybridMultilevel"/>
    <w:tmpl w:val="14D242FA"/>
    <w:lvl w:ilvl="0" w:tplc="F53245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1"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8565B9"/>
    <w:multiLevelType w:val="multilevel"/>
    <w:tmpl w:val="F43C6534"/>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4C14577"/>
    <w:multiLevelType w:val="multilevel"/>
    <w:tmpl w:val="99DADB9C"/>
    <w:lvl w:ilvl="0">
      <w:start w:val="1"/>
      <w:numFmt w:val="lowerLetter"/>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A7D2F"/>
    <w:multiLevelType w:val="hybridMultilevel"/>
    <w:tmpl w:val="1444D7D0"/>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5C044F4A"/>
    <w:multiLevelType w:val="hybridMultilevel"/>
    <w:tmpl w:val="1450B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6E2002"/>
    <w:multiLevelType w:val="multilevel"/>
    <w:tmpl w:val="513E231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3B6C61"/>
    <w:multiLevelType w:val="hybridMultilevel"/>
    <w:tmpl w:val="2BC0ED0A"/>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30" w15:restartNumberingAfterBreak="0">
    <w:nsid w:val="65956033"/>
    <w:multiLevelType w:val="hybridMultilevel"/>
    <w:tmpl w:val="A4C8FB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760084"/>
    <w:multiLevelType w:val="hybridMultilevel"/>
    <w:tmpl w:val="72F45E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C07B1B"/>
    <w:multiLevelType w:val="multilevel"/>
    <w:tmpl w:val="0A3C20A0"/>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8"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7"/>
  </w:num>
  <w:num w:numId="3">
    <w:abstractNumId w:val="6"/>
  </w:num>
  <w:num w:numId="4">
    <w:abstractNumId w:val="2"/>
  </w:num>
  <w:num w:numId="5">
    <w:abstractNumId w:val="23"/>
  </w:num>
  <w:num w:numId="6">
    <w:abstractNumId w:val="11"/>
  </w:num>
  <w:num w:numId="7">
    <w:abstractNumId w:val="19"/>
  </w:num>
  <w:num w:numId="8">
    <w:abstractNumId w:val="18"/>
  </w:num>
  <w:num w:numId="9">
    <w:abstractNumId w:val="28"/>
  </w:num>
  <w:num w:numId="10">
    <w:abstractNumId w:val="38"/>
  </w:num>
  <w:num w:numId="11">
    <w:abstractNumId w:val="12"/>
  </w:num>
  <w:num w:numId="12">
    <w:abstractNumId w:val="36"/>
  </w:num>
  <w:num w:numId="13">
    <w:abstractNumId w:val="34"/>
  </w:num>
  <w:num w:numId="14">
    <w:abstractNumId w:val="35"/>
  </w:num>
  <w:num w:numId="15">
    <w:abstractNumId w:val="16"/>
  </w:num>
  <w:num w:numId="16">
    <w:abstractNumId w:val="26"/>
  </w:num>
  <w:num w:numId="17">
    <w:abstractNumId w:val="31"/>
  </w:num>
  <w:num w:numId="18">
    <w:abstractNumId w:val="32"/>
  </w:num>
  <w:num w:numId="19">
    <w:abstractNumId w:val="15"/>
  </w:num>
  <w:num w:numId="20">
    <w:abstractNumId w:val="21"/>
  </w:num>
  <w:num w:numId="21">
    <w:abstractNumId w:val="0"/>
  </w:num>
  <w:num w:numId="22">
    <w:abstractNumId w:val="5"/>
  </w:num>
  <w:num w:numId="23">
    <w:abstractNumId w:val="4"/>
  </w:num>
  <w:num w:numId="24">
    <w:abstractNumId w:val="1"/>
  </w:num>
  <w:num w:numId="25">
    <w:abstractNumId w:val="37"/>
  </w:num>
  <w:num w:numId="26">
    <w:abstractNumId w:val="25"/>
  </w:num>
  <w:num w:numId="27">
    <w:abstractNumId w:val="30"/>
  </w:num>
  <w:num w:numId="28">
    <w:abstractNumId w:val="10"/>
  </w:num>
  <w:num w:numId="29">
    <w:abstractNumId w:val="29"/>
  </w:num>
  <w:num w:numId="30">
    <w:abstractNumId w:val="9"/>
  </w:num>
  <w:num w:numId="31">
    <w:abstractNumId w:val="24"/>
  </w:num>
  <w:num w:numId="32">
    <w:abstractNumId w:val="13"/>
  </w:num>
  <w:num w:numId="33">
    <w:abstractNumId w:val="17"/>
  </w:num>
  <w:num w:numId="34">
    <w:abstractNumId w:val="3"/>
  </w:num>
  <w:num w:numId="35">
    <w:abstractNumId w:val="20"/>
  </w:num>
  <w:num w:numId="36">
    <w:abstractNumId w:val="22"/>
  </w:num>
  <w:num w:numId="37">
    <w:abstractNumId w:val="14"/>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8CF"/>
    <w:rsid w:val="00000A53"/>
    <w:rsid w:val="00007A8D"/>
    <w:rsid w:val="00012474"/>
    <w:rsid w:val="0001682B"/>
    <w:rsid w:val="00031E26"/>
    <w:rsid w:val="000320E0"/>
    <w:rsid w:val="000351BC"/>
    <w:rsid w:val="00043CEF"/>
    <w:rsid w:val="00045096"/>
    <w:rsid w:val="000549DC"/>
    <w:rsid w:val="000558E4"/>
    <w:rsid w:val="00067129"/>
    <w:rsid w:val="00067A2A"/>
    <w:rsid w:val="00071C83"/>
    <w:rsid w:val="0007246C"/>
    <w:rsid w:val="00074310"/>
    <w:rsid w:val="0007589B"/>
    <w:rsid w:val="00080FC0"/>
    <w:rsid w:val="000816F6"/>
    <w:rsid w:val="000828B3"/>
    <w:rsid w:val="00083362"/>
    <w:rsid w:val="000843BA"/>
    <w:rsid w:val="000847CC"/>
    <w:rsid w:val="0009065A"/>
    <w:rsid w:val="00091F90"/>
    <w:rsid w:val="00093BB3"/>
    <w:rsid w:val="00095816"/>
    <w:rsid w:val="00095E3E"/>
    <w:rsid w:val="000A4A31"/>
    <w:rsid w:val="000A7525"/>
    <w:rsid w:val="000B3472"/>
    <w:rsid w:val="000B6891"/>
    <w:rsid w:val="000B6F1D"/>
    <w:rsid w:val="000C03BB"/>
    <w:rsid w:val="000C1F74"/>
    <w:rsid w:val="000C4237"/>
    <w:rsid w:val="000C600A"/>
    <w:rsid w:val="000C7D8D"/>
    <w:rsid w:val="000D029D"/>
    <w:rsid w:val="000D258F"/>
    <w:rsid w:val="000D59B0"/>
    <w:rsid w:val="000D796C"/>
    <w:rsid w:val="000E2B6C"/>
    <w:rsid w:val="000E452A"/>
    <w:rsid w:val="000E56BF"/>
    <w:rsid w:val="000E71CD"/>
    <w:rsid w:val="000F32AE"/>
    <w:rsid w:val="00101ADB"/>
    <w:rsid w:val="00102D43"/>
    <w:rsid w:val="00106080"/>
    <w:rsid w:val="001103A5"/>
    <w:rsid w:val="00111F95"/>
    <w:rsid w:val="00112153"/>
    <w:rsid w:val="001148B8"/>
    <w:rsid w:val="0011562A"/>
    <w:rsid w:val="001235EC"/>
    <w:rsid w:val="00123E72"/>
    <w:rsid w:val="0013299D"/>
    <w:rsid w:val="00135507"/>
    <w:rsid w:val="00137533"/>
    <w:rsid w:val="00137983"/>
    <w:rsid w:val="00142657"/>
    <w:rsid w:val="00146C33"/>
    <w:rsid w:val="0015574D"/>
    <w:rsid w:val="00157D46"/>
    <w:rsid w:val="00162290"/>
    <w:rsid w:val="00166B5E"/>
    <w:rsid w:val="00173674"/>
    <w:rsid w:val="0018610C"/>
    <w:rsid w:val="00191EB6"/>
    <w:rsid w:val="001A05FA"/>
    <w:rsid w:val="001A081A"/>
    <w:rsid w:val="001A0CB3"/>
    <w:rsid w:val="001A2DB2"/>
    <w:rsid w:val="001A2E50"/>
    <w:rsid w:val="001A3476"/>
    <w:rsid w:val="001A7529"/>
    <w:rsid w:val="001B1F3B"/>
    <w:rsid w:val="001B2FD6"/>
    <w:rsid w:val="001B30FA"/>
    <w:rsid w:val="001B6ECB"/>
    <w:rsid w:val="001D15EB"/>
    <w:rsid w:val="001D55C9"/>
    <w:rsid w:val="001D5FCE"/>
    <w:rsid w:val="001D7100"/>
    <w:rsid w:val="001D7251"/>
    <w:rsid w:val="001E017B"/>
    <w:rsid w:val="001E2C5C"/>
    <w:rsid w:val="0020257C"/>
    <w:rsid w:val="00203667"/>
    <w:rsid w:val="00205BB4"/>
    <w:rsid w:val="00206747"/>
    <w:rsid w:val="00206BC4"/>
    <w:rsid w:val="002125D4"/>
    <w:rsid w:val="002208AF"/>
    <w:rsid w:val="00222AAF"/>
    <w:rsid w:val="00224524"/>
    <w:rsid w:val="00230673"/>
    <w:rsid w:val="00241EE6"/>
    <w:rsid w:val="002458BF"/>
    <w:rsid w:val="00254B24"/>
    <w:rsid w:val="00254F7C"/>
    <w:rsid w:val="002615A0"/>
    <w:rsid w:val="002622CE"/>
    <w:rsid w:val="0026619D"/>
    <w:rsid w:val="00276B4C"/>
    <w:rsid w:val="002775E1"/>
    <w:rsid w:val="002815E7"/>
    <w:rsid w:val="002819AB"/>
    <w:rsid w:val="0028273E"/>
    <w:rsid w:val="0028370A"/>
    <w:rsid w:val="0028559E"/>
    <w:rsid w:val="00286E59"/>
    <w:rsid w:val="00293886"/>
    <w:rsid w:val="00297376"/>
    <w:rsid w:val="002A0319"/>
    <w:rsid w:val="002A1ECA"/>
    <w:rsid w:val="002A5C2F"/>
    <w:rsid w:val="002A613B"/>
    <w:rsid w:val="002B1658"/>
    <w:rsid w:val="002B36DB"/>
    <w:rsid w:val="002C136D"/>
    <w:rsid w:val="002C2C19"/>
    <w:rsid w:val="002C2D65"/>
    <w:rsid w:val="002D1136"/>
    <w:rsid w:val="002D63DE"/>
    <w:rsid w:val="002E2F2A"/>
    <w:rsid w:val="002E3C5D"/>
    <w:rsid w:val="002F6282"/>
    <w:rsid w:val="003075DD"/>
    <w:rsid w:val="00307B10"/>
    <w:rsid w:val="00310275"/>
    <w:rsid w:val="00310786"/>
    <w:rsid w:val="00321652"/>
    <w:rsid w:val="00322B90"/>
    <w:rsid w:val="00324A64"/>
    <w:rsid w:val="00325995"/>
    <w:rsid w:val="00330EA7"/>
    <w:rsid w:val="003319D9"/>
    <w:rsid w:val="00331A21"/>
    <w:rsid w:val="00333F57"/>
    <w:rsid w:val="003416AD"/>
    <w:rsid w:val="003424B0"/>
    <w:rsid w:val="003503B4"/>
    <w:rsid w:val="00351F58"/>
    <w:rsid w:val="0035629F"/>
    <w:rsid w:val="003622D4"/>
    <w:rsid w:val="003705CE"/>
    <w:rsid w:val="00371D2F"/>
    <w:rsid w:val="003723C8"/>
    <w:rsid w:val="003763DC"/>
    <w:rsid w:val="00384A4F"/>
    <w:rsid w:val="00392CD2"/>
    <w:rsid w:val="00393961"/>
    <w:rsid w:val="0039587B"/>
    <w:rsid w:val="0039677C"/>
    <w:rsid w:val="003A3DC8"/>
    <w:rsid w:val="003A747E"/>
    <w:rsid w:val="003B6086"/>
    <w:rsid w:val="003B618D"/>
    <w:rsid w:val="003B6AD2"/>
    <w:rsid w:val="003C43BF"/>
    <w:rsid w:val="003D054F"/>
    <w:rsid w:val="003D22C7"/>
    <w:rsid w:val="003D26A1"/>
    <w:rsid w:val="003D57A9"/>
    <w:rsid w:val="003D7097"/>
    <w:rsid w:val="003E549C"/>
    <w:rsid w:val="003F06F8"/>
    <w:rsid w:val="003F0913"/>
    <w:rsid w:val="003F74C7"/>
    <w:rsid w:val="003F786D"/>
    <w:rsid w:val="00400906"/>
    <w:rsid w:val="00401547"/>
    <w:rsid w:val="004048F5"/>
    <w:rsid w:val="004077C1"/>
    <w:rsid w:val="004164F3"/>
    <w:rsid w:val="0041689B"/>
    <w:rsid w:val="00416A8E"/>
    <w:rsid w:val="00416BD4"/>
    <w:rsid w:val="00417676"/>
    <w:rsid w:val="00422A2F"/>
    <w:rsid w:val="00422F20"/>
    <w:rsid w:val="0042401A"/>
    <w:rsid w:val="0042608F"/>
    <w:rsid w:val="00426868"/>
    <w:rsid w:val="00426A3B"/>
    <w:rsid w:val="00433393"/>
    <w:rsid w:val="00433B10"/>
    <w:rsid w:val="00433BC8"/>
    <w:rsid w:val="004376EA"/>
    <w:rsid w:val="0044258B"/>
    <w:rsid w:val="00442CE5"/>
    <w:rsid w:val="00444AFD"/>
    <w:rsid w:val="004511CD"/>
    <w:rsid w:val="00451FCD"/>
    <w:rsid w:val="00452EFE"/>
    <w:rsid w:val="00453C88"/>
    <w:rsid w:val="00456FD1"/>
    <w:rsid w:val="004642F1"/>
    <w:rsid w:val="0048098E"/>
    <w:rsid w:val="00480F5B"/>
    <w:rsid w:val="004851AB"/>
    <w:rsid w:val="00485827"/>
    <w:rsid w:val="004906D7"/>
    <w:rsid w:val="00492758"/>
    <w:rsid w:val="004949E5"/>
    <w:rsid w:val="00496F11"/>
    <w:rsid w:val="004972D0"/>
    <w:rsid w:val="004A0E34"/>
    <w:rsid w:val="004A2FB5"/>
    <w:rsid w:val="004A4733"/>
    <w:rsid w:val="004A6306"/>
    <w:rsid w:val="004B2A1E"/>
    <w:rsid w:val="004B39AF"/>
    <w:rsid w:val="004D070C"/>
    <w:rsid w:val="004D133C"/>
    <w:rsid w:val="004D23F6"/>
    <w:rsid w:val="004D5433"/>
    <w:rsid w:val="004D69B3"/>
    <w:rsid w:val="004E795F"/>
    <w:rsid w:val="004E7B84"/>
    <w:rsid w:val="004F0DD0"/>
    <w:rsid w:val="00501C44"/>
    <w:rsid w:val="00501E49"/>
    <w:rsid w:val="00507D5F"/>
    <w:rsid w:val="0051213E"/>
    <w:rsid w:val="00512C63"/>
    <w:rsid w:val="00513A65"/>
    <w:rsid w:val="00517952"/>
    <w:rsid w:val="00522B62"/>
    <w:rsid w:val="00524667"/>
    <w:rsid w:val="0052483D"/>
    <w:rsid w:val="00525754"/>
    <w:rsid w:val="00530438"/>
    <w:rsid w:val="00533139"/>
    <w:rsid w:val="00542625"/>
    <w:rsid w:val="00543B67"/>
    <w:rsid w:val="00547281"/>
    <w:rsid w:val="00561787"/>
    <w:rsid w:val="00565150"/>
    <w:rsid w:val="005773BA"/>
    <w:rsid w:val="00581751"/>
    <w:rsid w:val="005829EE"/>
    <w:rsid w:val="00592E60"/>
    <w:rsid w:val="005A031E"/>
    <w:rsid w:val="005A4BD5"/>
    <w:rsid w:val="005A5797"/>
    <w:rsid w:val="005B034F"/>
    <w:rsid w:val="005B2FDC"/>
    <w:rsid w:val="005B4E2E"/>
    <w:rsid w:val="005B6317"/>
    <w:rsid w:val="005B71A5"/>
    <w:rsid w:val="005C54DB"/>
    <w:rsid w:val="005C583A"/>
    <w:rsid w:val="005C5D31"/>
    <w:rsid w:val="005D1350"/>
    <w:rsid w:val="005D1CCB"/>
    <w:rsid w:val="005D2D7A"/>
    <w:rsid w:val="005D4A0C"/>
    <w:rsid w:val="005D7845"/>
    <w:rsid w:val="005E0E4F"/>
    <w:rsid w:val="005E0EFF"/>
    <w:rsid w:val="005E0FB6"/>
    <w:rsid w:val="005E23AB"/>
    <w:rsid w:val="005E351A"/>
    <w:rsid w:val="005E4F19"/>
    <w:rsid w:val="005E6D23"/>
    <w:rsid w:val="005F288F"/>
    <w:rsid w:val="005F4223"/>
    <w:rsid w:val="005F630F"/>
    <w:rsid w:val="005F6D67"/>
    <w:rsid w:val="006007E4"/>
    <w:rsid w:val="00605185"/>
    <w:rsid w:val="00606EA1"/>
    <w:rsid w:val="00607854"/>
    <w:rsid w:val="0061271C"/>
    <w:rsid w:val="00614E3E"/>
    <w:rsid w:val="006158CA"/>
    <w:rsid w:val="00616A1F"/>
    <w:rsid w:val="006230CD"/>
    <w:rsid w:val="00632A3A"/>
    <w:rsid w:val="00645F18"/>
    <w:rsid w:val="00646886"/>
    <w:rsid w:val="00652D2B"/>
    <w:rsid w:val="00661F75"/>
    <w:rsid w:val="00662365"/>
    <w:rsid w:val="006631AA"/>
    <w:rsid w:val="00664803"/>
    <w:rsid w:val="0066665B"/>
    <w:rsid w:val="006678D1"/>
    <w:rsid w:val="00675876"/>
    <w:rsid w:val="00676BA6"/>
    <w:rsid w:val="0067701A"/>
    <w:rsid w:val="0067722A"/>
    <w:rsid w:val="00682A9F"/>
    <w:rsid w:val="00686AD0"/>
    <w:rsid w:val="00695B25"/>
    <w:rsid w:val="00696007"/>
    <w:rsid w:val="00696C4C"/>
    <w:rsid w:val="006972DD"/>
    <w:rsid w:val="006A43E9"/>
    <w:rsid w:val="006A7DAA"/>
    <w:rsid w:val="006B193C"/>
    <w:rsid w:val="006B233C"/>
    <w:rsid w:val="006B371E"/>
    <w:rsid w:val="006B3AAD"/>
    <w:rsid w:val="006B5FD2"/>
    <w:rsid w:val="006B69DE"/>
    <w:rsid w:val="006C072F"/>
    <w:rsid w:val="006C2E4D"/>
    <w:rsid w:val="006C566A"/>
    <w:rsid w:val="006C57D2"/>
    <w:rsid w:val="006C6052"/>
    <w:rsid w:val="006C755E"/>
    <w:rsid w:val="006C78B1"/>
    <w:rsid w:val="006D30EF"/>
    <w:rsid w:val="006D7E75"/>
    <w:rsid w:val="006E329F"/>
    <w:rsid w:val="006E4516"/>
    <w:rsid w:val="006E4A3B"/>
    <w:rsid w:val="006E51E7"/>
    <w:rsid w:val="006E616A"/>
    <w:rsid w:val="006F0C2F"/>
    <w:rsid w:val="006F287D"/>
    <w:rsid w:val="006F4BDC"/>
    <w:rsid w:val="006F50D5"/>
    <w:rsid w:val="006F59F2"/>
    <w:rsid w:val="00700894"/>
    <w:rsid w:val="00700943"/>
    <w:rsid w:val="00703869"/>
    <w:rsid w:val="00713B0B"/>
    <w:rsid w:val="00714615"/>
    <w:rsid w:val="00715AB3"/>
    <w:rsid w:val="007230B6"/>
    <w:rsid w:val="00730108"/>
    <w:rsid w:val="00735BC0"/>
    <w:rsid w:val="00741028"/>
    <w:rsid w:val="0074130E"/>
    <w:rsid w:val="007416CA"/>
    <w:rsid w:val="007504BE"/>
    <w:rsid w:val="00750C4B"/>
    <w:rsid w:val="00753580"/>
    <w:rsid w:val="00754C29"/>
    <w:rsid w:val="0075606F"/>
    <w:rsid w:val="0075732A"/>
    <w:rsid w:val="00763D66"/>
    <w:rsid w:val="007723C2"/>
    <w:rsid w:val="00774031"/>
    <w:rsid w:val="00776B23"/>
    <w:rsid w:val="00782B62"/>
    <w:rsid w:val="00785BCF"/>
    <w:rsid w:val="00785D91"/>
    <w:rsid w:val="007867B3"/>
    <w:rsid w:val="00787C6D"/>
    <w:rsid w:val="007B29DD"/>
    <w:rsid w:val="007B37AA"/>
    <w:rsid w:val="007B3996"/>
    <w:rsid w:val="007B4DDD"/>
    <w:rsid w:val="007B5F74"/>
    <w:rsid w:val="007B6905"/>
    <w:rsid w:val="007B6B1F"/>
    <w:rsid w:val="007B7EFF"/>
    <w:rsid w:val="007C04AC"/>
    <w:rsid w:val="007C22B7"/>
    <w:rsid w:val="007D055D"/>
    <w:rsid w:val="007D06EA"/>
    <w:rsid w:val="007D3712"/>
    <w:rsid w:val="007D3B76"/>
    <w:rsid w:val="007D7206"/>
    <w:rsid w:val="007E0760"/>
    <w:rsid w:val="007E0FA8"/>
    <w:rsid w:val="007E58F0"/>
    <w:rsid w:val="007E704E"/>
    <w:rsid w:val="007F329D"/>
    <w:rsid w:val="007F336B"/>
    <w:rsid w:val="007F4A8D"/>
    <w:rsid w:val="007F64B1"/>
    <w:rsid w:val="008004DF"/>
    <w:rsid w:val="00813F3E"/>
    <w:rsid w:val="00814902"/>
    <w:rsid w:val="008166F0"/>
    <w:rsid w:val="00820005"/>
    <w:rsid w:val="00823EE4"/>
    <w:rsid w:val="0082451E"/>
    <w:rsid w:val="00845579"/>
    <w:rsid w:val="00847F87"/>
    <w:rsid w:val="00851BBE"/>
    <w:rsid w:val="0085299C"/>
    <w:rsid w:val="00855A3E"/>
    <w:rsid w:val="00855BB8"/>
    <w:rsid w:val="00860C86"/>
    <w:rsid w:val="00861A33"/>
    <w:rsid w:val="008642B7"/>
    <w:rsid w:val="00866205"/>
    <w:rsid w:val="008706B3"/>
    <w:rsid w:val="0087424B"/>
    <w:rsid w:val="008806D8"/>
    <w:rsid w:val="008827D2"/>
    <w:rsid w:val="008858E3"/>
    <w:rsid w:val="00885998"/>
    <w:rsid w:val="008906F5"/>
    <w:rsid w:val="00896503"/>
    <w:rsid w:val="00896FD7"/>
    <w:rsid w:val="008976D9"/>
    <w:rsid w:val="008A28D2"/>
    <w:rsid w:val="008B66E2"/>
    <w:rsid w:val="008B6FD0"/>
    <w:rsid w:val="008C0B60"/>
    <w:rsid w:val="008C3ADB"/>
    <w:rsid w:val="008C4850"/>
    <w:rsid w:val="008D03EF"/>
    <w:rsid w:val="008D0F42"/>
    <w:rsid w:val="008D2DAA"/>
    <w:rsid w:val="008E01B7"/>
    <w:rsid w:val="008E1C56"/>
    <w:rsid w:val="008E36B7"/>
    <w:rsid w:val="008E6AFA"/>
    <w:rsid w:val="008E7983"/>
    <w:rsid w:val="008F0473"/>
    <w:rsid w:val="008F0E34"/>
    <w:rsid w:val="008F371A"/>
    <w:rsid w:val="008F58CA"/>
    <w:rsid w:val="008F714D"/>
    <w:rsid w:val="00903BD6"/>
    <w:rsid w:val="00904532"/>
    <w:rsid w:val="00905127"/>
    <w:rsid w:val="0091003F"/>
    <w:rsid w:val="00911651"/>
    <w:rsid w:val="009153D8"/>
    <w:rsid w:val="00916558"/>
    <w:rsid w:val="00917522"/>
    <w:rsid w:val="00925F99"/>
    <w:rsid w:val="00932DD4"/>
    <w:rsid w:val="009344C3"/>
    <w:rsid w:val="00940092"/>
    <w:rsid w:val="00940CD8"/>
    <w:rsid w:val="00944378"/>
    <w:rsid w:val="0094471E"/>
    <w:rsid w:val="00944FDF"/>
    <w:rsid w:val="00954094"/>
    <w:rsid w:val="00962F0F"/>
    <w:rsid w:val="00965282"/>
    <w:rsid w:val="00966D1E"/>
    <w:rsid w:val="0098067A"/>
    <w:rsid w:val="00985156"/>
    <w:rsid w:val="00985963"/>
    <w:rsid w:val="00992BE3"/>
    <w:rsid w:val="009A0C60"/>
    <w:rsid w:val="009A5C84"/>
    <w:rsid w:val="009A61F3"/>
    <w:rsid w:val="009A6A61"/>
    <w:rsid w:val="009A7A05"/>
    <w:rsid w:val="009B63E3"/>
    <w:rsid w:val="009C3810"/>
    <w:rsid w:val="009C5CDD"/>
    <w:rsid w:val="009D67BC"/>
    <w:rsid w:val="009E1C9D"/>
    <w:rsid w:val="009E1EAF"/>
    <w:rsid w:val="009E4AC7"/>
    <w:rsid w:val="009E50C9"/>
    <w:rsid w:val="009E62F3"/>
    <w:rsid w:val="009E6814"/>
    <w:rsid w:val="009F34B5"/>
    <w:rsid w:val="009F40EA"/>
    <w:rsid w:val="009F58D3"/>
    <w:rsid w:val="009F6F61"/>
    <w:rsid w:val="00A0030B"/>
    <w:rsid w:val="00A06FC4"/>
    <w:rsid w:val="00A07390"/>
    <w:rsid w:val="00A12250"/>
    <w:rsid w:val="00A15022"/>
    <w:rsid w:val="00A170A1"/>
    <w:rsid w:val="00A233D1"/>
    <w:rsid w:val="00A2483E"/>
    <w:rsid w:val="00A24887"/>
    <w:rsid w:val="00A257E2"/>
    <w:rsid w:val="00A410E9"/>
    <w:rsid w:val="00A47006"/>
    <w:rsid w:val="00A60919"/>
    <w:rsid w:val="00A61464"/>
    <w:rsid w:val="00A667FE"/>
    <w:rsid w:val="00A678C0"/>
    <w:rsid w:val="00A71B91"/>
    <w:rsid w:val="00A71E98"/>
    <w:rsid w:val="00A727D6"/>
    <w:rsid w:val="00A7401C"/>
    <w:rsid w:val="00A7418A"/>
    <w:rsid w:val="00A76DD5"/>
    <w:rsid w:val="00A77FD1"/>
    <w:rsid w:val="00A87D7D"/>
    <w:rsid w:val="00A9359A"/>
    <w:rsid w:val="00A93AA2"/>
    <w:rsid w:val="00AA05CC"/>
    <w:rsid w:val="00AB1B47"/>
    <w:rsid w:val="00AB4426"/>
    <w:rsid w:val="00AB72F6"/>
    <w:rsid w:val="00AB7E20"/>
    <w:rsid w:val="00AD0F13"/>
    <w:rsid w:val="00AE2BF6"/>
    <w:rsid w:val="00AE6844"/>
    <w:rsid w:val="00AE7D20"/>
    <w:rsid w:val="00B0064C"/>
    <w:rsid w:val="00B026E9"/>
    <w:rsid w:val="00B02853"/>
    <w:rsid w:val="00B07149"/>
    <w:rsid w:val="00B115BF"/>
    <w:rsid w:val="00B1292A"/>
    <w:rsid w:val="00B14499"/>
    <w:rsid w:val="00B22C86"/>
    <w:rsid w:val="00B2425C"/>
    <w:rsid w:val="00B323D4"/>
    <w:rsid w:val="00B32496"/>
    <w:rsid w:val="00B34E07"/>
    <w:rsid w:val="00B40B20"/>
    <w:rsid w:val="00B43C04"/>
    <w:rsid w:val="00B44532"/>
    <w:rsid w:val="00B44B42"/>
    <w:rsid w:val="00B469B4"/>
    <w:rsid w:val="00B517D3"/>
    <w:rsid w:val="00B53A74"/>
    <w:rsid w:val="00B55746"/>
    <w:rsid w:val="00B61524"/>
    <w:rsid w:val="00B6495A"/>
    <w:rsid w:val="00B64FE3"/>
    <w:rsid w:val="00B65511"/>
    <w:rsid w:val="00B67F01"/>
    <w:rsid w:val="00B7144C"/>
    <w:rsid w:val="00B72473"/>
    <w:rsid w:val="00B72B45"/>
    <w:rsid w:val="00B804DE"/>
    <w:rsid w:val="00B876E0"/>
    <w:rsid w:val="00B90B5D"/>
    <w:rsid w:val="00B92014"/>
    <w:rsid w:val="00B9283F"/>
    <w:rsid w:val="00B978B0"/>
    <w:rsid w:val="00B97B1F"/>
    <w:rsid w:val="00BA162F"/>
    <w:rsid w:val="00BA17FA"/>
    <w:rsid w:val="00BA3FF8"/>
    <w:rsid w:val="00BA5536"/>
    <w:rsid w:val="00BA5E0E"/>
    <w:rsid w:val="00BA7B1F"/>
    <w:rsid w:val="00BB1342"/>
    <w:rsid w:val="00BB1D3B"/>
    <w:rsid w:val="00BC27DD"/>
    <w:rsid w:val="00BD37A9"/>
    <w:rsid w:val="00BD780D"/>
    <w:rsid w:val="00BE0BEB"/>
    <w:rsid w:val="00BE49A3"/>
    <w:rsid w:val="00BE6C41"/>
    <w:rsid w:val="00BE6EBB"/>
    <w:rsid w:val="00BE7DCF"/>
    <w:rsid w:val="00BF023E"/>
    <w:rsid w:val="00BF2B4F"/>
    <w:rsid w:val="00BF7B65"/>
    <w:rsid w:val="00C0029A"/>
    <w:rsid w:val="00C034C6"/>
    <w:rsid w:val="00C03E43"/>
    <w:rsid w:val="00C075CA"/>
    <w:rsid w:val="00C07944"/>
    <w:rsid w:val="00C07BB2"/>
    <w:rsid w:val="00C104B0"/>
    <w:rsid w:val="00C119EB"/>
    <w:rsid w:val="00C11AB4"/>
    <w:rsid w:val="00C12371"/>
    <w:rsid w:val="00C219B0"/>
    <w:rsid w:val="00C21A99"/>
    <w:rsid w:val="00C23E5F"/>
    <w:rsid w:val="00C32E9E"/>
    <w:rsid w:val="00C4093F"/>
    <w:rsid w:val="00C438AC"/>
    <w:rsid w:val="00C44CCF"/>
    <w:rsid w:val="00C46AA1"/>
    <w:rsid w:val="00C5292F"/>
    <w:rsid w:val="00C5422A"/>
    <w:rsid w:val="00C560BA"/>
    <w:rsid w:val="00C56460"/>
    <w:rsid w:val="00C569F1"/>
    <w:rsid w:val="00C657E3"/>
    <w:rsid w:val="00C65FAD"/>
    <w:rsid w:val="00C7367B"/>
    <w:rsid w:val="00C73A67"/>
    <w:rsid w:val="00C84AAA"/>
    <w:rsid w:val="00C913AB"/>
    <w:rsid w:val="00C959A1"/>
    <w:rsid w:val="00CA65A4"/>
    <w:rsid w:val="00CA7AF7"/>
    <w:rsid w:val="00CB052A"/>
    <w:rsid w:val="00CB08CA"/>
    <w:rsid w:val="00CB17A3"/>
    <w:rsid w:val="00CB2896"/>
    <w:rsid w:val="00CB28F8"/>
    <w:rsid w:val="00CB29D1"/>
    <w:rsid w:val="00CB400F"/>
    <w:rsid w:val="00CB4B78"/>
    <w:rsid w:val="00CC22F9"/>
    <w:rsid w:val="00CC2B6B"/>
    <w:rsid w:val="00CC6903"/>
    <w:rsid w:val="00CD046F"/>
    <w:rsid w:val="00CD732C"/>
    <w:rsid w:val="00CD7744"/>
    <w:rsid w:val="00CE1F6C"/>
    <w:rsid w:val="00CE4C71"/>
    <w:rsid w:val="00CE5511"/>
    <w:rsid w:val="00CE6585"/>
    <w:rsid w:val="00CE75A3"/>
    <w:rsid w:val="00CF4BB2"/>
    <w:rsid w:val="00CF552F"/>
    <w:rsid w:val="00D025BC"/>
    <w:rsid w:val="00D05773"/>
    <w:rsid w:val="00D11A80"/>
    <w:rsid w:val="00D13205"/>
    <w:rsid w:val="00D1330E"/>
    <w:rsid w:val="00D13C31"/>
    <w:rsid w:val="00D15A8C"/>
    <w:rsid w:val="00D160D0"/>
    <w:rsid w:val="00D2137E"/>
    <w:rsid w:val="00D2149E"/>
    <w:rsid w:val="00D217C3"/>
    <w:rsid w:val="00D21895"/>
    <w:rsid w:val="00D218C9"/>
    <w:rsid w:val="00D24577"/>
    <w:rsid w:val="00D318C3"/>
    <w:rsid w:val="00D3265A"/>
    <w:rsid w:val="00D32975"/>
    <w:rsid w:val="00D34272"/>
    <w:rsid w:val="00D34DB0"/>
    <w:rsid w:val="00D3597C"/>
    <w:rsid w:val="00D423D2"/>
    <w:rsid w:val="00D450B3"/>
    <w:rsid w:val="00D4526A"/>
    <w:rsid w:val="00D52DBD"/>
    <w:rsid w:val="00D55FA6"/>
    <w:rsid w:val="00D574E8"/>
    <w:rsid w:val="00D60EF9"/>
    <w:rsid w:val="00D61244"/>
    <w:rsid w:val="00D64E87"/>
    <w:rsid w:val="00D65CE9"/>
    <w:rsid w:val="00D6754E"/>
    <w:rsid w:val="00D708CF"/>
    <w:rsid w:val="00D71BC1"/>
    <w:rsid w:val="00D7535D"/>
    <w:rsid w:val="00D87DDD"/>
    <w:rsid w:val="00D91DD5"/>
    <w:rsid w:val="00D920E8"/>
    <w:rsid w:val="00D94A68"/>
    <w:rsid w:val="00D9583D"/>
    <w:rsid w:val="00D96D20"/>
    <w:rsid w:val="00DA08E2"/>
    <w:rsid w:val="00DA576C"/>
    <w:rsid w:val="00DA6AA8"/>
    <w:rsid w:val="00DB22BC"/>
    <w:rsid w:val="00DB3D6D"/>
    <w:rsid w:val="00DB698E"/>
    <w:rsid w:val="00DC035D"/>
    <w:rsid w:val="00DC2BBD"/>
    <w:rsid w:val="00DC55AD"/>
    <w:rsid w:val="00DD0C8F"/>
    <w:rsid w:val="00DD62AA"/>
    <w:rsid w:val="00DE0408"/>
    <w:rsid w:val="00DE508E"/>
    <w:rsid w:val="00DE5221"/>
    <w:rsid w:val="00DE5A74"/>
    <w:rsid w:val="00DE6B1E"/>
    <w:rsid w:val="00DE6CEF"/>
    <w:rsid w:val="00DE719A"/>
    <w:rsid w:val="00DE7242"/>
    <w:rsid w:val="00DE7C89"/>
    <w:rsid w:val="00DE7C9D"/>
    <w:rsid w:val="00DF04E0"/>
    <w:rsid w:val="00DF655E"/>
    <w:rsid w:val="00E02ADF"/>
    <w:rsid w:val="00E041FE"/>
    <w:rsid w:val="00E07619"/>
    <w:rsid w:val="00E127E1"/>
    <w:rsid w:val="00E14949"/>
    <w:rsid w:val="00E17CFF"/>
    <w:rsid w:val="00E2007C"/>
    <w:rsid w:val="00E20D16"/>
    <w:rsid w:val="00E21010"/>
    <w:rsid w:val="00E21AD2"/>
    <w:rsid w:val="00E23747"/>
    <w:rsid w:val="00E24BE4"/>
    <w:rsid w:val="00E307D2"/>
    <w:rsid w:val="00E34637"/>
    <w:rsid w:val="00E36EB6"/>
    <w:rsid w:val="00E37A71"/>
    <w:rsid w:val="00E468B8"/>
    <w:rsid w:val="00E46B56"/>
    <w:rsid w:val="00E502AE"/>
    <w:rsid w:val="00E536E1"/>
    <w:rsid w:val="00E54A65"/>
    <w:rsid w:val="00E55197"/>
    <w:rsid w:val="00E579DA"/>
    <w:rsid w:val="00E6247F"/>
    <w:rsid w:val="00E63A6E"/>
    <w:rsid w:val="00E64A1D"/>
    <w:rsid w:val="00E6515E"/>
    <w:rsid w:val="00E70B60"/>
    <w:rsid w:val="00E72E50"/>
    <w:rsid w:val="00E73BC9"/>
    <w:rsid w:val="00E76D5C"/>
    <w:rsid w:val="00E82CC8"/>
    <w:rsid w:val="00E90354"/>
    <w:rsid w:val="00E92216"/>
    <w:rsid w:val="00E94826"/>
    <w:rsid w:val="00E94A86"/>
    <w:rsid w:val="00E954B2"/>
    <w:rsid w:val="00EA2539"/>
    <w:rsid w:val="00EB07B9"/>
    <w:rsid w:val="00EB0D55"/>
    <w:rsid w:val="00EB2081"/>
    <w:rsid w:val="00EB3FCE"/>
    <w:rsid w:val="00EC0CB8"/>
    <w:rsid w:val="00EC20C7"/>
    <w:rsid w:val="00EC2ABF"/>
    <w:rsid w:val="00EC3856"/>
    <w:rsid w:val="00EC5125"/>
    <w:rsid w:val="00EC6AD3"/>
    <w:rsid w:val="00EC6BA8"/>
    <w:rsid w:val="00ED4B68"/>
    <w:rsid w:val="00ED7FC5"/>
    <w:rsid w:val="00EF3A26"/>
    <w:rsid w:val="00EF4C2D"/>
    <w:rsid w:val="00EF78FA"/>
    <w:rsid w:val="00F00385"/>
    <w:rsid w:val="00F00FB7"/>
    <w:rsid w:val="00F03DE6"/>
    <w:rsid w:val="00F06D63"/>
    <w:rsid w:val="00F10E44"/>
    <w:rsid w:val="00F14530"/>
    <w:rsid w:val="00F16FF7"/>
    <w:rsid w:val="00F20595"/>
    <w:rsid w:val="00F219F4"/>
    <w:rsid w:val="00F24135"/>
    <w:rsid w:val="00F26ED7"/>
    <w:rsid w:val="00F34694"/>
    <w:rsid w:val="00F36C15"/>
    <w:rsid w:val="00F37C27"/>
    <w:rsid w:val="00F405FC"/>
    <w:rsid w:val="00F45A50"/>
    <w:rsid w:val="00F5689E"/>
    <w:rsid w:val="00F60F99"/>
    <w:rsid w:val="00F66AD2"/>
    <w:rsid w:val="00F6703D"/>
    <w:rsid w:val="00F67502"/>
    <w:rsid w:val="00F7036A"/>
    <w:rsid w:val="00F703A4"/>
    <w:rsid w:val="00F729CC"/>
    <w:rsid w:val="00F7356E"/>
    <w:rsid w:val="00F7466B"/>
    <w:rsid w:val="00F747DE"/>
    <w:rsid w:val="00F82201"/>
    <w:rsid w:val="00F86DDC"/>
    <w:rsid w:val="00F91276"/>
    <w:rsid w:val="00F9509A"/>
    <w:rsid w:val="00F96437"/>
    <w:rsid w:val="00FA52C5"/>
    <w:rsid w:val="00FB11BA"/>
    <w:rsid w:val="00FB2595"/>
    <w:rsid w:val="00FB4BD8"/>
    <w:rsid w:val="00FB4CC8"/>
    <w:rsid w:val="00FB7230"/>
    <w:rsid w:val="00FC1614"/>
    <w:rsid w:val="00FC2872"/>
    <w:rsid w:val="00FC382E"/>
    <w:rsid w:val="00FC3C01"/>
    <w:rsid w:val="00FD0344"/>
    <w:rsid w:val="00FD06FA"/>
    <w:rsid w:val="00FD0EC3"/>
    <w:rsid w:val="00FE1AB6"/>
    <w:rsid w:val="00FE23BC"/>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34E249"/>
  <w15:docId w15:val="{085EB560-795D-435F-BC71-3F99D8AC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34"/>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1"/>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Nierozpoznanawzmianka1">
    <w:name w:val="Nierozpoznana wzmianka1"/>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e-miasto.pl" TargetMode="Externa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tare-miasto.pl" TargetMode="External"/><Relationship Id="rId12" Type="http://schemas.openxmlformats.org/officeDocument/2006/relationships/hyperlink" Target="https://ezamowienia.gov.pl/pl/" TargetMode="External"/><Relationship Id="rId17" Type="http://schemas.openxmlformats.org/officeDocument/2006/relationships/hyperlink" Target="mailto:rkaczmarek@stare-miasto.pl" TargetMode="External"/><Relationship Id="rId2" Type="http://schemas.openxmlformats.org/officeDocument/2006/relationships/styles" Target="styles.xml"/><Relationship Id="rId16" Type="http://schemas.openxmlformats.org/officeDocument/2006/relationships/hyperlink" Target="mailto:rkaczmarek@stare-miasto.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stare" TargetMode="External"/><Relationship Id="rId5" Type="http://schemas.openxmlformats.org/officeDocument/2006/relationships/footnotes" Target="footnotes.xml"/><Relationship Id="rId15" Type="http://schemas.openxmlformats.org/officeDocument/2006/relationships/hyperlink" Target="mailto:sekretariat@stare-miasto.pl" TargetMode="External"/><Relationship Id="rId23" Type="http://schemas.microsoft.com/office/2016/09/relationships/commentsIds" Target="commentsIds.xml"/><Relationship Id="rId10" Type="http://schemas.openxmlformats.org/officeDocument/2006/relationships/hyperlink" Target="http://www.bip.stare&#8211;miasto.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p.stare" TargetMode="External"/><Relationship Id="rId14" Type="http://schemas.openxmlformats.org/officeDocument/2006/relationships/hyperlink" Target="https://epuap.gov.pl/wps/por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16</Pages>
  <Words>10529</Words>
  <Characters>63180</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57</cp:revision>
  <cp:lastPrinted>2021-10-12T11:48:00Z</cp:lastPrinted>
  <dcterms:created xsi:type="dcterms:W3CDTF">2021-05-25T07:41:00Z</dcterms:created>
  <dcterms:modified xsi:type="dcterms:W3CDTF">2022-11-02T08:09:00Z</dcterms:modified>
  <cp:category/>
</cp:coreProperties>
</file>